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50" w:rsidRPr="000B2F5E" w:rsidRDefault="009B7050" w:rsidP="009B7050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0" w:name="_GoBack"/>
      <w:bookmarkEnd w:id="0"/>
    </w:p>
    <w:p w:rsidR="009B7050" w:rsidRDefault="009B7050" w:rsidP="009B70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050" w:rsidRDefault="009B7050" w:rsidP="009B70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050" w:rsidRDefault="009B7050" w:rsidP="009B70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050" w:rsidRDefault="009B7050" w:rsidP="009B70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050" w:rsidRDefault="009B7050" w:rsidP="009B70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050" w:rsidRDefault="009B7050" w:rsidP="009B70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050" w:rsidRDefault="009B7050" w:rsidP="009B70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183" w:rsidRPr="009B7050" w:rsidRDefault="00981183" w:rsidP="009B7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050">
        <w:rPr>
          <w:rFonts w:ascii="Times New Roman" w:hAnsi="Times New Roman" w:cs="Times New Roman"/>
          <w:b/>
          <w:sz w:val="28"/>
          <w:szCs w:val="28"/>
        </w:rPr>
        <w:t xml:space="preserve">Exploring Differences in </w:t>
      </w:r>
      <w:r w:rsidRPr="009B7050">
        <w:rPr>
          <w:rFonts w:ascii="Times New Roman" w:eastAsiaTheme="minorHAnsi" w:hAnsi="Times New Roman" w:cs="Times New Roman"/>
          <w:b/>
          <w:sz w:val="28"/>
          <w:szCs w:val="28"/>
        </w:rPr>
        <w:t xml:space="preserve">Students’ Perspectives on </w:t>
      </w:r>
      <w:r w:rsidRPr="009B7050">
        <w:rPr>
          <w:rFonts w:ascii="Times New Roman" w:hAnsi="Times New Roman" w:cs="Times New Roman"/>
          <w:b/>
          <w:sz w:val="28"/>
          <w:szCs w:val="28"/>
        </w:rPr>
        <w:t>Instructors’ Instruction, Commitment, and Feedback in Team-Based Projects</w:t>
      </w:r>
    </w:p>
    <w:p w:rsidR="00B80AB8" w:rsidRDefault="00B80AB8" w:rsidP="009B70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050" w:rsidRPr="003F186D" w:rsidRDefault="009B7050" w:rsidP="009B70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050" w:rsidRPr="009B7050" w:rsidRDefault="00492F0B" w:rsidP="009B70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Sohyoun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Shin</w:t>
      </w:r>
      <w:r w:rsidR="009F7D50">
        <w:rPr>
          <w:rFonts w:ascii="Times New Roman" w:hAnsi="Times New Roman" w:cs="Times New Roman"/>
          <w:sz w:val="24"/>
          <w:szCs w:val="24"/>
        </w:rPr>
        <w:t>, Ph.D.</w:t>
      </w:r>
    </w:p>
    <w:p w:rsidR="009B7050" w:rsidRPr="009B7050" w:rsidRDefault="009B7050" w:rsidP="009B7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050">
        <w:rPr>
          <w:rFonts w:ascii="Times New Roman" w:hAnsi="Times New Roman" w:cs="Times New Roman"/>
          <w:sz w:val="24"/>
          <w:szCs w:val="24"/>
        </w:rPr>
        <w:t>Assistant Professor of Marketing</w:t>
      </w:r>
    </w:p>
    <w:p w:rsidR="00E007E4" w:rsidRPr="009B7050" w:rsidRDefault="00E007E4" w:rsidP="00E007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050">
        <w:rPr>
          <w:rFonts w:ascii="Times New Roman" w:hAnsi="Times New Roman" w:cs="Times New Roman"/>
          <w:sz w:val="24"/>
          <w:szCs w:val="24"/>
        </w:rPr>
        <w:t>College of Business and Public Administration</w:t>
      </w:r>
    </w:p>
    <w:p w:rsidR="009B7050" w:rsidRPr="009B7050" w:rsidRDefault="009B7050" w:rsidP="009B7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050">
        <w:rPr>
          <w:rFonts w:ascii="Times New Roman" w:hAnsi="Times New Roman" w:cs="Times New Roman"/>
          <w:sz w:val="24"/>
          <w:szCs w:val="24"/>
        </w:rPr>
        <w:t>Eastern Washington University</w:t>
      </w:r>
    </w:p>
    <w:p w:rsidR="009B7050" w:rsidRPr="009B7050" w:rsidRDefault="009B7050" w:rsidP="009B7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050" w:rsidRPr="009B7050" w:rsidRDefault="009B7050" w:rsidP="009B7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050">
        <w:rPr>
          <w:rFonts w:ascii="Times New Roman" w:hAnsi="Times New Roman" w:cs="Times New Roman"/>
          <w:sz w:val="24"/>
          <w:szCs w:val="24"/>
        </w:rPr>
        <w:t>Wendy Eager</w:t>
      </w:r>
      <w:r w:rsidR="009F7D50">
        <w:rPr>
          <w:rFonts w:ascii="Times New Roman" w:hAnsi="Times New Roman" w:cs="Times New Roman"/>
          <w:sz w:val="24"/>
          <w:szCs w:val="24"/>
        </w:rPr>
        <w:t>, Ph.D.</w:t>
      </w:r>
    </w:p>
    <w:p w:rsidR="009B7050" w:rsidRPr="009B7050" w:rsidRDefault="009B7050" w:rsidP="009B7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050">
        <w:rPr>
          <w:rFonts w:ascii="Times New Roman" w:hAnsi="Times New Roman" w:cs="Times New Roman"/>
          <w:sz w:val="24"/>
          <w:szCs w:val="24"/>
        </w:rPr>
        <w:t>Senior Lecturer of Management</w:t>
      </w:r>
    </w:p>
    <w:p w:rsidR="009B7050" w:rsidRPr="009B7050" w:rsidRDefault="009B7050" w:rsidP="009B7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050">
        <w:rPr>
          <w:rFonts w:ascii="Times New Roman" w:hAnsi="Times New Roman" w:cs="Times New Roman"/>
          <w:sz w:val="24"/>
          <w:szCs w:val="24"/>
        </w:rPr>
        <w:t>College of Business and Public Administration</w:t>
      </w:r>
    </w:p>
    <w:p w:rsidR="00E007E4" w:rsidRPr="009B7050" w:rsidRDefault="00E007E4" w:rsidP="00E007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050">
        <w:rPr>
          <w:rFonts w:ascii="Times New Roman" w:hAnsi="Times New Roman" w:cs="Times New Roman"/>
          <w:sz w:val="24"/>
          <w:szCs w:val="24"/>
        </w:rPr>
        <w:t>Eastern Washington University</w:t>
      </w:r>
    </w:p>
    <w:p w:rsidR="009B7050" w:rsidRDefault="009B7050" w:rsidP="009B7050">
      <w:pPr>
        <w:jc w:val="both"/>
        <w:rPr>
          <w:szCs w:val="24"/>
          <w:lang w:val="en-GB"/>
        </w:rPr>
      </w:pPr>
    </w:p>
    <w:p w:rsidR="00656851" w:rsidRDefault="006568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56851" w:rsidRDefault="00656851" w:rsidP="00656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:rsidR="00656851" w:rsidRDefault="00656851" w:rsidP="00656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8BC" w:rsidRPr="003F186D" w:rsidRDefault="007B4BA3" w:rsidP="009B7050">
      <w:pPr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The popularity of team projects as a pedagogical approach in </w:t>
      </w:r>
      <w:r w:rsidR="00FF0FC9" w:rsidRPr="003F186D">
        <w:rPr>
          <w:rFonts w:ascii="Times New Roman" w:hAnsi="Times New Roman" w:cs="Times New Roman"/>
          <w:sz w:val="24"/>
          <w:szCs w:val="24"/>
        </w:rPr>
        <w:t>business programs</w:t>
      </w:r>
      <w:r w:rsidRPr="003F186D">
        <w:rPr>
          <w:rFonts w:ascii="Times New Roman" w:hAnsi="Times New Roman" w:cs="Times New Roman"/>
          <w:sz w:val="24"/>
          <w:szCs w:val="24"/>
        </w:rPr>
        <w:t xml:space="preserve"> suggests a need to study the variables which influence </w:t>
      </w:r>
      <w:r w:rsidR="00DB35C0" w:rsidRPr="003F186D">
        <w:rPr>
          <w:rFonts w:ascii="Times New Roman" w:hAnsi="Times New Roman" w:cs="Times New Roman"/>
          <w:sz w:val="24"/>
          <w:szCs w:val="24"/>
        </w:rPr>
        <w:t xml:space="preserve">the </w:t>
      </w:r>
      <w:r w:rsidR="00FF0FC9" w:rsidRPr="003F186D">
        <w:rPr>
          <w:rFonts w:ascii="Times New Roman" w:hAnsi="Times New Roman" w:cs="Times New Roman"/>
          <w:sz w:val="24"/>
          <w:szCs w:val="24"/>
        </w:rPr>
        <w:t>team learning experience</w:t>
      </w:r>
      <w:r w:rsidRPr="003F186D">
        <w:rPr>
          <w:rFonts w:ascii="Times New Roman" w:hAnsi="Times New Roman" w:cs="Times New Roman"/>
          <w:sz w:val="24"/>
          <w:szCs w:val="24"/>
        </w:rPr>
        <w:t>. The focus of this paper is on the role of</w:t>
      </w:r>
      <w:r w:rsidR="00625427" w:rsidRPr="003F186D">
        <w:rPr>
          <w:rFonts w:ascii="Times New Roman" w:hAnsi="Times New Roman" w:cs="Times New Roman"/>
          <w:sz w:val="24"/>
          <w:szCs w:val="24"/>
        </w:rPr>
        <w:t xml:space="preserve"> the instructor</w:t>
      </w:r>
      <w:r w:rsidRPr="003F186D">
        <w:rPr>
          <w:rFonts w:ascii="Times New Roman" w:hAnsi="Times New Roman" w:cs="Times New Roman"/>
          <w:sz w:val="24"/>
          <w:szCs w:val="24"/>
        </w:rPr>
        <w:t xml:space="preserve"> during the team project assignment. A survey of </w:t>
      </w:r>
      <w:r w:rsidR="00625427" w:rsidRPr="003F186D">
        <w:rPr>
          <w:rFonts w:ascii="Times New Roman" w:hAnsi="Times New Roman" w:cs="Times New Roman"/>
          <w:sz w:val="24"/>
          <w:szCs w:val="24"/>
        </w:rPr>
        <w:t xml:space="preserve">181 </w:t>
      </w:r>
      <w:r w:rsidRPr="003F186D">
        <w:rPr>
          <w:rFonts w:ascii="Times New Roman" w:hAnsi="Times New Roman" w:cs="Times New Roman"/>
          <w:sz w:val="24"/>
          <w:szCs w:val="24"/>
        </w:rPr>
        <w:t>students</w:t>
      </w:r>
      <w:r w:rsidR="00625427" w:rsidRPr="003F186D">
        <w:rPr>
          <w:rFonts w:ascii="Times New Roman" w:hAnsi="Times New Roman" w:cs="Times New Roman"/>
          <w:sz w:val="24"/>
          <w:szCs w:val="24"/>
        </w:rPr>
        <w:t xml:space="preserve"> at a medium-sized </w:t>
      </w:r>
      <w:r w:rsidR="00C8719D" w:rsidRPr="003F186D">
        <w:rPr>
          <w:rFonts w:ascii="Times New Roman" w:hAnsi="Times New Roman" w:cs="Times New Roman"/>
          <w:sz w:val="24"/>
          <w:szCs w:val="24"/>
        </w:rPr>
        <w:t xml:space="preserve">northwestern </w:t>
      </w:r>
      <w:r w:rsidR="00625427" w:rsidRPr="003F186D">
        <w:rPr>
          <w:rFonts w:ascii="Times New Roman" w:hAnsi="Times New Roman" w:cs="Times New Roman"/>
          <w:sz w:val="24"/>
          <w:szCs w:val="24"/>
        </w:rPr>
        <w:t>university</w:t>
      </w:r>
      <w:r w:rsidRPr="003F186D">
        <w:rPr>
          <w:rFonts w:ascii="Times New Roman" w:hAnsi="Times New Roman" w:cs="Times New Roman"/>
          <w:sz w:val="24"/>
          <w:szCs w:val="24"/>
        </w:rPr>
        <w:t xml:space="preserve"> assessed the</w:t>
      </w:r>
      <w:r w:rsidR="00625427" w:rsidRPr="003F186D">
        <w:rPr>
          <w:rFonts w:ascii="Times New Roman" w:hAnsi="Times New Roman" w:cs="Times New Roman"/>
          <w:sz w:val="24"/>
          <w:szCs w:val="24"/>
        </w:rPr>
        <w:t>ir</w:t>
      </w:r>
      <w:r w:rsidRPr="003F186D">
        <w:rPr>
          <w:rFonts w:ascii="Times New Roman" w:hAnsi="Times New Roman" w:cs="Times New Roman"/>
          <w:sz w:val="24"/>
          <w:szCs w:val="24"/>
        </w:rPr>
        <w:t xml:space="preserve"> instructors’ instruction</w:t>
      </w:r>
      <w:r w:rsidR="00FF0FC9" w:rsidRPr="003F186D">
        <w:rPr>
          <w:rFonts w:ascii="Times New Roman" w:hAnsi="Times New Roman" w:cs="Times New Roman"/>
          <w:sz w:val="24"/>
          <w:szCs w:val="24"/>
        </w:rPr>
        <w:t xml:space="preserve"> i.e., project objective- and progress-focused</w:t>
      </w:r>
      <w:r w:rsidRPr="003F186D">
        <w:rPr>
          <w:rFonts w:ascii="Times New Roman" w:hAnsi="Times New Roman" w:cs="Times New Roman"/>
          <w:sz w:val="24"/>
          <w:szCs w:val="24"/>
        </w:rPr>
        <w:t xml:space="preserve">, commitment, and feedback. </w:t>
      </w:r>
      <w:r w:rsidR="008371B8" w:rsidRPr="003F186D">
        <w:rPr>
          <w:rFonts w:ascii="Times New Roman" w:hAnsi="Times New Roman" w:cs="Times New Roman"/>
          <w:sz w:val="24"/>
          <w:szCs w:val="24"/>
        </w:rPr>
        <w:t xml:space="preserve">Results indicate that students’ perceptions of instructors’ roles are influenced by gender, class standing, professional experience, and </w:t>
      </w:r>
      <w:r w:rsidR="00625427" w:rsidRPr="003F186D">
        <w:rPr>
          <w:rFonts w:ascii="Times New Roman" w:hAnsi="Times New Roman" w:cs="Times New Roman"/>
          <w:sz w:val="24"/>
          <w:szCs w:val="24"/>
        </w:rPr>
        <w:t>the number</w:t>
      </w:r>
      <w:r w:rsidR="008371B8" w:rsidRPr="003F186D">
        <w:rPr>
          <w:rFonts w:ascii="Times New Roman" w:hAnsi="Times New Roman" w:cs="Times New Roman"/>
          <w:sz w:val="24"/>
          <w:szCs w:val="24"/>
        </w:rPr>
        <w:t xml:space="preserve"> of projects in which students are involved.</w:t>
      </w:r>
      <w:r w:rsidR="00FF0FC9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DB35C0" w:rsidRPr="003F186D">
        <w:rPr>
          <w:rFonts w:ascii="Times New Roman" w:hAnsi="Times New Roman" w:cs="Times New Roman"/>
          <w:sz w:val="24"/>
          <w:szCs w:val="24"/>
        </w:rPr>
        <w:t>Most significantly,</w:t>
      </w:r>
      <w:r w:rsidR="007F5760" w:rsidRPr="003F186D">
        <w:rPr>
          <w:rFonts w:ascii="Times New Roman" w:hAnsi="Times New Roman" w:cs="Times New Roman"/>
          <w:sz w:val="24"/>
          <w:szCs w:val="24"/>
        </w:rPr>
        <w:t xml:space="preserve"> f</w:t>
      </w:r>
      <w:r w:rsidR="00FF0FC9" w:rsidRPr="003F186D">
        <w:rPr>
          <w:rFonts w:ascii="Times New Roman" w:hAnsi="Times New Roman" w:cs="Times New Roman"/>
          <w:sz w:val="24"/>
          <w:szCs w:val="24"/>
        </w:rPr>
        <w:t xml:space="preserve">emale </w:t>
      </w:r>
      <w:r w:rsidR="00C8719D" w:rsidRPr="003F186D">
        <w:rPr>
          <w:rFonts w:ascii="Times New Roman" w:hAnsi="Times New Roman" w:cs="Times New Roman"/>
          <w:sz w:val="24"/>
          <w:szCs w:val="24"/>
        </w:rPr>
        <w:t xml:space="preserve">respondents </w:t>
      </w:r>
      <w:r w:rsidR="00FF0FC9" w:rsidRPr="003F186D">
        <w:rPr>
          <w:rFonts w:ascii="Times New Roman" w:hAnsi="Times New Roman" w:cs="Times New Roman"/>
          <w:sz w:val="24"/>
          <w:szCs w:val="24"/>
        </w:rPr>
        <w:t>perceive</w:t>
      </w:r>
      <w:r w:rsidR="007F5760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0278BC" w:rsidRPr="003F186D">
        <w:rPr>
          <w:rFonts w:ascii="Times New Roman" w:hAnsi="Times New Roman" w:cs="Times New Roman"/>
          <w:sz w:val="24"/>
          <w:szCs w:val="24"/>
        </w:rPr>
        <w:t xml:space="preserve">that they receive less instructors’ process-oriented instruction, commitment, and feedback than the male respondents. Based on the findings, pedagogical implications are addressed </w:t>
      </w:r>
      <w:r w:rsidR="00C8719D" w:rsidRPr="003F186D">
        <w:rPr>
          <w:rFonts w:ascii="Times New Roman" w:hAnsi="Times New Roman" w:cs="Times New Roman"/>
          <w:sz w:val="24"/>
          <w:szCs w:val="24"/>
        </w:rPr>
        <w:t>and limitations of the study are identified.</w:t>
      </w:r>
    </w:p>
    <w:p w:rsidR="00A20AAB" w:rsidRPr="003F186D" w:rsidRDefault="00A20AAB" w:rsidP="00A20AA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0AAB">
        <w:rPr>
          <w:rFonts w:ascii="Times New Roman" w:hAnsi="Times New Roman" w:cs="Times New Roman"/>
          <w:i/>
          <w:sz w:val="24"/>
          <w:szCs w:val="24"/>
        </w:rPr>
        <w:t>Key words:</w:t>
      </w:r>
      <w:r>
        <w:rPr>
          <w:rFonts w:ascii="Times New Roman" w:hAnsi="Times New Roman" w:cs="Times New Roman"/>
          <w:sz w:val="24"/>
          <w:szCs w:val="24"/>
        </w:rPr>
        <w:t xml:space="preserve"> Group learning, team-based project, instruction, commitment, feedback</w:t>
      </w:r>
    </w:p>
    <w:p w:rsidR="000278BC" w:rsidRPr="003F186D" w:rsidRDefault="000278BC" w:rsidP="00A20A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1B8" w:rsidRPr="00656851" w:rsidRDefault="00656851" w:rsidP="00656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656851" w:rsidRDefault="00656851" w:rsidP="009B7050">
      <w:pPr>
        <w:adjustRightInd w:val="0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AA13DC" w:rsidRPr="003F186D" w:rsidRDefault="009C00FD" w:rsidP="00492F0B">
      <w:pPr>
        <w:adjustRightInd w:val="0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>Team-bas</w:t>
      </w:r>
      <w:r w:rsidR="00E6352F" w:rsidRPr="003F186D">
        <w:rPr>
          <w:rFonts w:ascii="Times New Roman" w:hAnsi="Times New Roman" w:cs="Times New Roman"/>
          <w:sz w:val="24"/>
          <w:szCs w:val="24"/>
        </w:rPr>
        <w:t xml:space="preserve">ed projects have been </w:t>
      </w:r>
      <w:r w:rsidR="00B84843" w:rsidRPr="003F186D">
        <w:rPr>
          <w:rFonts w:ascii="Times New Roman" w:hAnsi="Times New Roman" w:cs="Times New Roman"/>
          <w:sz w:val="24"/>
          <w:szCs w:val="24"/>
        </w:rPr>
        <w:t>widely</w:t>
      </w:r>
      <w:r w:rsidR="00475924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B3308B" w:rsidRPr="003F186D">
        <w:rPr>
          <w:rFonts w:ascii="Times New Roman" w:hAnsi="Times New Roman" w:cs="Times New Roman"/>
          <w:sz w:val="24"/>
          <w:szCs w:val="24"/>
        </w:rPr>
        <w:t>used as a</w:t>
      </w:r>
      <w:r w:rsidR="00475924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B3308B" w:rsidRPr="003F186D">
        <w:rPr>
          <w:rFonts w:ascii="Times New Roman" w:hAnsi="Times New Roman" w:cs="Times New Roman"/>
          <w:sz w:val="24"/>
          <w:szCs w:val="24"/>
        </w:rPr>
        <w:t>pedagogical method</w:t>
      </w:r>
      <w:r w:rsidR="00E6352F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in business schools</w:t>
      </w:r>
      <w:r w:rsidR="00E6352F" w:rsidRPr="003F186D">
        <w:rPr>
          <w:rFonts w:ascii="Times New Roman" w:hAnsi="Times New Roman" w:cs="Times New Roman"/>
          <w:sz w:val="24"/>
          <w:szCs w:val="24"/>
        </w:rPr>
        <w:t xml:space="preserve"> due to the recognition of </w:t>
      </w:r>
      <w:r w:rsidR="004E1780" w:rsidRPr="003F186D">
        <w:rPr>
          <w:rFonts w:ascii="Times New Roman" w:hAnsi="Times New Roman" w:cs="Times New Roman"/>
          <w:sz w:val="24"/>
          <w:szCs w:val="24"/>
        </w:rPr>
        <w:t xml:space="preserve">the benefits of </w:t>
      </w:r>
      <w:r w:rsidR="00E6352F" w:rsidRPr="003F186D">
        <w:rPr>
          <w:rFonts w:ascii="Times New Roman" w:hAnsi="Times New Roman" w:cs="Times New Roman"/>
          <w:sz w:val="24"/>
          <w:szCs w:val="24"/>
        </w:rPr>
        <w:t xml:space="preserve">having students work together in teams. </w:t>
      </w:r>
      <w:r w:rsidR="00F76EAF" w:rsidRPr="003F186D">
        <w:rPr>
          <w:rFonts w:ascii="Times New Roman" w:hAnsi="Times New Roman" w:cs="Times New Roman"/>
          <w:sz w:val="24"/>
          <w:szCs w:val="24"/>
        </w:rPr>
        <w:t xml:space="preserve">Development of effective teamwork skills including communication, collaboration, and compromise, </w:t>
      </w:r>
      <w:r w:rsidR="004E1780" w:rsidRPr="003F186D">
        <w:rPr>
          <w:rFonts w:ascii="Times New Roman" w:hAnsi="Times New Roman" w:cs="Times New Roman"/>
          <w:sz w:val="24"/>
          <w:szCs w:val="24"/>
        </w:rPr>
        <w:t>understanding of real business world</w:t>
      </w:r>
      <w:r w:rsidR="00475924" w:rsidRPr="003F186D">
        <w:rPr>
          <w:rFonts w:ascii="Times New Roman" w:hAnsi="Times New Roman" w:cs="Times New Roman"/>
          <w:sz w:val="24"/>
          <w:szCs w:val="24"/>
        </w:rPr>
        <w:t xml:space="preserve"> such as group-oriented professional working environments</w:t>
      </w:r>
      <w:r w:rsidR="004E1780" w:rsidRPr="003F186D">
        <w:rPr>
          <w:rFonts w:ascii="Times New Roman" w:hAnsi="Times New Roman" w:cs="Times New Roman"/>
          <w:sz w:val="24"/>
          <w:szCs w:val="24"/>
        </w:rPr>
        <w:t>, and opportunities to learn from members with different perspectives, are some of the frequently mentioned positive outcomes for the students participating in team projects</w:t>
      </w:r>
      <w:r w:rsidR="00F76EAF" w:rsidRPr="003F186D">
        <w:rPr>
          <w:rFonts w:ascii="Times New Roman" w:hAnsi="Times New Roman" w:cs="Times New Roman"/>
          <w:sz w:val="24"/>
          <w:szCs w:val="24"/>
        </w:rPr>
        <w:t xml:space="preserve"> (</w:t>
      </w:r>
      <w:r w:rsidR="00B84843" w:rsidRPr="003F186D">
        <w:rPr>
          <w:rFonts w:ascii="Times New Roman" w:hAnsi="Times New Roman" w:cs="Times New Roman"/>
          <w:sz w:val="24"/>
          <w:szCs w:val="24"/>
        </w:rPr>
        <w:t xml:space="preserve">e.g., </w:t>
      </w:r>
      <w:r w:rsidR="00F76EAF" w:rsidRPr="003F186D">
        <w:rPr>
          <w:rFonts w:ascii="Times New Roman" w:hAnsi="Times New Roman" w:cs="Times New Roman"/>
          <w:sz w:val="24"/>
          <w:szCs w:val="24"/>
        </w:rPr>
        <w:t xml:space="preserve">Bacon, Stewart, </w:t>
      </w:r>
      <w:r w:rsidR="00D66C82" w:rsidRPr="003F186D">
        <w:rPr>
          <w:rFonts w:ascii="Times New Roman" w:hAnsi="Times New Roman" w:cs="Times New Roman"/>
          <w:sz w:val="24"/>
          <w:szCs w:val="24"/>
        </w:rPr>
        <w:t>&amp;</w:t>
      </w:r>
      <w:r w:rsidR="00F76EAF" w:rsidRPr="003F186D">
        <w:rPr>
          <w:rFonts w:ascii="Times New Roman" w:hAnsi="Times New Roman" w:cs="Times New Roman"/>
          <w:sz w:val="24"/>
          <w:szCs w:val="24"/>
        </w:rPr>
        <w:t xml:space="preserve"> Stewart-Belle</w:t>
      </w:r>
      <w:r w:rsidR="00760D55" w:rsidRPr="003F186D">
        <w:rPr>
          <w:rFonts w:ascii="Times New Roman" w:hAnsi="Times New Roman" w:cs="Times New Roman"/>
          <w:sz w:val="24"/>
          <w:szCs w:val="24"/>
        </w:rPr>
        <w:t>,</w:t>
      </w:r>
      <w:r w:rsidR="00F76EAF" w:rsidRPr="003F186D">
        <w:rPr>
          <w:rFonts w:ascii="Times New Roman" w:hAnsi="Times New Roman" w:cs="Times New Roman"/>
          <w:sz w:val="24"/>
          <w:szCs w:val="24"/>
        </w:rPr>
        <w:t xml:space="preserve"> 1998; Chapman et al.</w:t>
      </w:r>
      <w:r w:rsidR="00760D55" w:rsidRPr="003F186D">
        <w:rPr>
          <w:rFonts w:ascii="Times New Roman" w:hAnsi="Times New Roman" w:cs="Times New Roman"/>
          <w:sz w:val="24"/>
          <w:szCs w:val="24"/>
        </w:rPr>
        <w:t>,</w:t>
      </w:r>
      <w:r w:rsidR="00F76EAF" w:rsidRPr="003F186D">
        <w:rPr>
          <w:rFonts w:ascii="Times New Roman" w:hAnsi="Times New Roman" w:cs="Times New Roman"/>
          <w:sz w:val="24"/>
          <w:szCs w:val="24"/>
        </w:rPr>
        <w:t xml:space="preserve"> 2006; </w:t>
      </w:r>
      <w:proofErr w:type="spellStart"/>
      <w:r w:rsidR="00F76EAF" w:rsidRPr="003F186D">
        <w:rPr>
          <w:rFonts w:ascii="Times New Roman" w:hAnsi="Times New Roman" w:cs="Times New Roman"/>
          <w:sz w:val="24"/>
          <w:szCs w:val="24"/>
        </w:rPr>
        <w:t>Katzenbach</w:t>
      </w:r>
      <w:proofErr w:type="spellEnd"/>
      <w:r w:rsidR="00760D55" w:rsidRPr="003F186D">
        <w:rPr>
          <w:rFonts w:ascii="Times New Roman" w:hAnsi="Times New Roman" w:cs="Times New Roman"/>
          <w:sz w:val="24"/>
          <w:szCs w:val="24"/>
        </w:rPr>
        <w:t>,</w:t>
      </w:r>
      <w:r w:rsidR="00F76EAF" w:rsidRPr="003F186D">
        <w:rPr>
          <w:rFonts w:ascii="Times New Roman" w:hAnsi="Times New Roman" w:cs="Times New Roman"/>
          <w:sz w:val="24"/>
          <w:szCs w:val="24"/>
        </w:rPr>
        <w:t xml:space="preserve"> 1997)</w:t>
      </w:r>
      <w:r w:rsidR="004E1780" w:rsidRPr="003F186D">
        <w:rPr>
          <w:rFonts w:ascii="Times New Roman" w:hAnsi="Times New Roman" w:cs="Times New Roman"/>
          <w:sz w:val="24"/>
          <w:szCs w:val="24"/>
        </w:rPr>
        <w:t>. To improve students’ experience in team-b</w:t>
      </w:r>
      <w:r w:rsidR="008153E2" w:rsidRPr="003F186D">
        <w:rPr>
          <w:rFonts w:ascii="Times New Roman" w:hAnsi="Times New Roman" w:cs="Times New Roman"/>
          <w:sz w:val="24"/>
          <w:szCs w:val="24"/>
        </w:rPr>
        <w:t>ased projects, researchers have</w:t>
      </w:r>
      <w:r w:rsidR="007F4111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8153E2" w:rsidRPr="003F186D">
        <w:rPr>
          <w:rFonts w:ascii="Times New Roman" w:hAnsi="Times New Roman" w:cs="Times New Roman"/>
          <w:sz w:val="24"/>
          <w:szCs w:val="24"/>
        </w:rPr>
        <w:t>examined the variables influencing</w:t>
      </w:r>
      <w:r w:rsidR="004E1780" w:rsidRPr="003F186D">
        <w:rPr>
          <w:rFonts w:ascii="Times New Roman" w:hAnsi="Times New Roman" w:cs="Times New Roman"/>
          <w:sz w:val="24"/>
          <w:szCs w:val="24"/>
        </w:rPr>
        <w:t xml:space="preserve"> their success. </w:t>
      </w:r>
      <w:r w:rsidR="00ED47CC" w:rsidRPr="003F186D">
        <w:rPr>
          <w:rFonts w:ascii="Times New Roman" w:hAnsi="Times New Roman" w:cs="Times New Roman"/>
          <w:sz w:val="24"/>
          <w:szCs w:val="24"/>
        </w:rPr>
        <w:t>Characteristics of</w:t>
      </w:r>
      <w:r w:rsidR="004E306D" w:rsidRPr="003F186D">
        <w:rPr>
          <w:rFonts w:ascii="Times New Roman" w:hAnsi="Times New Roman" w:cs="Times New Roman"/>
          <w:sz w:val="24"/>
          <w:szCs w:val="24"/>
        </w:rPr>
        <w:t xml:space="preserve"> individual </w:t>
      </w:r>
      <w:r w:rsidR="00F73268" w:rsidRPr="003F186D">
        <w:rPr>
          <w:rFonts w:ascii="Times New Roman" w:hAnsi="Times New Roman" w:cs="Times New Roman"/>
          <w:sz w:val="24"/>
          <w:szCs w:val="24"/>
        </w:rPr>
        <w:t>member</w:t>
      </w:r>
      <w:r w:rsidR="00760D55" w:rsidRPr="003F186D">
        <w:rPr>
          <w:rFonts w:ascii="Times New Roman" w:hAnsi="Times New Roman" w:cs="Times New Roman"/>
          <w:sz w:val="24"/>
          <w:szCs w:val="24"/>
        </w:rPr>
        <w:t>s</w:t>
      </w:r>
      <w:r w:rsidR="00F73268" w:rsidRPr="003F186D">
        <w:rPr>
          <w:rFonts w:ascii="Times New Roman" w:hAnsi="Times New Roman" w:cs="Times New Roman"/>
          <w:sz w:val="24"/>
          <w:szCs w:val="24"/>
        </w:rPr>
        <w:t xml:space="preserve"> such as</w:t>
      </w:r>
      <w:r w:rsidR="004E306D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6A539B" w:rsidRPr="003F186D">
        <w:rPr>
          <w:rFonts w:ascii="Times New Roman" w:hAnsi="Times New Roman" w:cs="Times New Roman"/>
          <w:sz w:val="24"/>
          <w:szCs w:val="24"/>
        </w:rPr>
        <w:t xml:space="preserve">academic </w:t>
      </w:r>
      <w:r w:rsidR="00ED47CC" w:rsidRPr="003F186D">
        <w:rPr>
          <w:rFonts w:ascii="Times New Roman" w:hAnsi="Times New Roman" w:cs="Times New Roman"/>
          <w:sz w:val="24"/>
          <w:szCs w:val="24"/>
        </w:rPr>
        <w:t>ability</w:t>
      </w:r>
      <w:r w:rsidR="00011B19" w:rsidRPr="003F186D">
        <w:rPr>
          <w:rFonts w:ascii="Times New Roman" w:hAnsi="Times New Roman" w:cs="Times New Roman"/>
          <w:sz w:val="24"/>
          <w:szCs w:val="24"/>
        </w:rPr>
        <w:t>,</w:t>
      </w:r>
      <w:r w:rsidR="003E4318" w:rsidRPr="003F186D">
        <w:rPr>
          <w:rFonts w:ascii="Times New Roman" w:hAnsi="Times New Roman" w:cs="Times New Roman"/>
          <w:sz w:val="24"/>
          <w:szCs w:val="24"/>
        </w:rPr>
        <w:t xml:space="preserve"> attitude to</w:t>
      </w:r>
      <w:r w:rsidR="00760D55" w:rsidRPr="003F186D">
        <w:rPr>
          <w:rFonts w:ascii="Times New Roman" w:hAnsi="Times New Roman" w:cs="Times New Roman"/>
          <w:sz w:val="24"/>
          <w:szCs w:val="24"/>
        </w:rPr>
        <w:t>ward</w:t>
      </w:r>
      <w:r w:rsidR="003E4318" w:rsidRPr="003F186D">
        <w:rPr>
          <w:rFonts w:ascii="Times New Roman" w:hAnsi="Times New Roman" w:cs="Times New Roman"/>
          <w:sz w:val="24"/>
          <w:szCs w:val="24"/>
        </w:rPr>
        <w:t xml:space="preserve"> teamwork</w:t>
      </w:r>
      <w:r w:rsidR="00011B19" w:rsidRPr="003F186D">
        <w:rPr>
          <w:rFonts w:ascii="Times New Roman" w:hAnsi="Times New Roman" w:cs="Times New Roman"/>
          <w:sz w:val="24"/>
          <w:szCs w:val="24"/>
        </w:rPr>
        <w:t>, and leadership</w:t>
      </w:r>
      <w:r w:rsidR="003E4318" w:rsidRPr="003F186D">
        <w:rPr>
          <w:rFonts w:ascii="Times New Roman" w:hAnsi="Times New Roman" w:cs="Times New Roman"/>
          <w:sz w:val="24"/>
          <w:szCs w:val="24"/>
        </w:rPr>
        <w:t xml:space="preserve"> (</w:t>
      </w:r>
      <w:r w:rsidR="001A3DB8" w:rsidRPr="003F186D">
        <w:rPr>
          <w:rFonts w:ascii="Times New Roman" w:hAnsi="Times New Roman" w:cs="Times New Roman"/>
          <w:sz w:val="24"/>
          <w:szCs w:val="24"/>
        </w:rPr>
        <w:t>e.g., Bacon et al.</w:t>
      </w:r>
      <w:r w:rsidR="00760D55" w:rsidRPr="003F186D">
        <w:rPr>
          <w:rFonts w:ascii="Times New Roman" w:hAnsi="Times New Roman" w:cs="Times New Roman"/>
          <w:sz w:val="24"/>
          <w:szCs w:val="24"/>
        </w:rPr>
        <w:t>,</w:t>
      </w:r>
      <w:r w:rsidR="001A3DB8" w:rsidRPr="003F186D">
        <w:rPr>
          <w:rFonts w:ascii="Times New Roman" w:hAnsi="Times New Roman" w:cs="Times New Roman"/>
          <w:sz w:val="24"/>
          <w:szCs w:val="24"/>
        </w:rPr>
        <w:t xml:space="preserve"> 1998; </w:t>
      </w:r>
      <w:r w:rsidR="003E4318" w:rsidRPr="003F186D">
        <w:rPr>
          <w:rFonts w:ascii="Times New Roman" w:hAnsi="Times New Roman" w:cs="Times New Roman"/>
          <w:sz w:val="24"/>
          <w:szCs w:val="24"/>
        </w:rPr>
        <w:t xml:space="preserve">Pfaff </w:t>
      </w:r>
      <w:r w:rsidR="00D66C82" w:rsidRPr="003F186D">
        <w:rPr>
          <w:rFonts w:ascii="Times New Roman" w:hAnsi="Times New Roman" w:cs="Times New Roman"/>
          <w:sz w:val="24"/>
          <w:szCs w:val="24"/>
        </w:rPr>
        <w:t>&amp;</w:t>
      </w:r>
      <w:r w:rsidR="003E4318" w:rsidRPr="003F186D">
        <w:rPr>
          <w:rFonts w:ascii="Times New Roman" w:hAnsi="Times New Roman" w:cs="Times New Roman"/>
          <w:sz w:val="24"/>
          <w:szCs w:val="24"/>
        </w:rPr>
        <w:t xml:space="preserve"> Huddleston</w:t>
      </w:r>
      <w:r w:rsidR="00760D55" w:rsidRPr="003F186D">
        <w:rPr>
          <w:rFonts w:ascii="Times New Roman" w:hAnsi="Times New Roman" w:cs="Times New Roman"/>
          <w:sz w:val="24"/>
          <w:szCs w:val="24"/>
        </w:rPr>
        <w:t>,</w:t>
      </w:r>
      <w:r w:rsidR="003E4318" w:rsidRPr="003F186D">
        <w:rPr>
          <w:rFonts w:ascii="Times New Roman" w:hAnsi="Times New Roman" w:cs="Times New Roman"/>
          <w:sz w:val="24"/>
          <w:szCs w:val="24"/>
        </w:rPr>
        <w:t xml:space="preserve"> 2003)</w:t>
      </w:r>
      <w:r w:rsidR="008153E2" w:rsidRPr="003F186D">
        <w:rPr>
          <w:rFonts w:ascii="Times New Roman" w:hAnsi="Times New Roman" w:cs="Times New Roman"/>
          <w:sz w:val="24"/>
          <w:szCs w:val="24"/>
        </w:rPr>
        <w:t xml:space="preserve"> have been studied as well as</w:t>
      </w:r>
      <w:r w:rsidR="00E25F28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760D55" w:rsidRPr="003F186D">
        <w:rPr>
          <w:rFonts w:ascii="Times New Roman" w:hAnsi="Times New Roman" w:cs="Times New Roman"/>
          <w:sz w:val="24"/>
          <w:szCs w:val="24"/>
        </w:rPr>
        <w:t>i</w:t>
      </w:r>
      <w:r w:rsidR="006A539B" w:rsidRPr="003F186D">
        <w:rPr>
          <w:rFonts w:ascii="Times New Roman" w:hAnsi="Times New Roman" w:cs="Times New Roman"/>
          <w:sz w:val="24"/>
          <w:szCs w:val="24"/>
        </w:rPr>
        <w:t>ntragroup</w:t>
      </w:r>
      <w:r w:rsidR="00B3308B" w:rsidRPr="003F186D">
        <w:rPr>
          <w:rFonts w:ascii="Times New Roman" w:hAnsi="Times New Roman" w:cs="Times New Roman"/>
          <w:sz w:val="24"/>
          <w:szCs w:val="24"/>
        </w:rPr>
        <w:t xml:space="preserve"> heterogeneity including</w:t>
      </w:r>
      <w:r w:rsidR="001A3DB8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4D733D" w:rsidRPr="003F186D">
        <w:rPr>
          <w:rFonts w:ascii="Times New Roman" w:hAnsi="Times New Roman" w:cs="Times New Roman"/>
          <w:sz w:val="24"/>
          <w:szCs w:val="24"/>
        </w:rPr>
        <w:t>attributes</w:t>
      </w:r>
      <w:r w:rsidR="008153E2" w:rsidRPr="003F186D">
        <w:rPr>
          <w:rFonts w:ascii="Times New Roman" w:hAnsi="Times New Roman" w:cs="Times New Roman"/>
          <w:sz w:val="24"/>
          <w:szCs w:val="24"/>
        </w:rPr>
        <w:t xml:space="preserve"> such as </w:t>
      </w:r>
      <w:r w:rsidR="001A3DB8" w:rsidRPr="003F186D">
        <w:rPr>
          <w:rFonts w:ascii="Times New Roman" w:hAnsi="Times New Roman" w:cs="Times New Roman"/>
          <w:sz w:val="24"/>
          <w:szCs w:val="24"/>
        </w:rPr>
        <w:t>diversity of gender, age, and ethnicity (e.g., Bacon et al.</w:t>
      </w:r>
      <w:r w:rsidR="00375B2B" w:rsidRPr="003F186D">
        <w:rPr>
          <w:rFonts w:ascii="Times New Roman" w:hAnsi="Times New Roman" w:cs="Times New Roman"/>
          <w:sz w:val="24"/>
          <w:szCs w:val="24"/>
        </w:rPr>
        <w:t>, 1998;</w:t>
      </w:r>
      <w:r w:rsidR="001A3DB8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6A539B" w:rsidRPr="003F186D">
        <w:rPr>
          <w:rFonts w:ascii="Times New Roman" w:hAnsi="Times New Roman" w:cs="Times New Roman"/>
          <w:sz w:val="24"/>
          <w:szCs w:val="24"/>
        </w:rPr>
        <w:t>Shaw</w:t>
      </w:r>
      <w:r w:rsidR="00CF0B9B" w:rsidRPr="003F186D">
        <w:rPr>
          <w:rFonts w:ascii="Times New Roman" w:hAnsi="Times New Roman" w:cs="Times New Roman"/>
          <w:sz w:val="24"/>
          <w:szCs w:val="24"/>
        </w:rPr>
        <w:t>,</w:t>
      </w:r>
      <w:r w:rsidR="006A539B" w:rsidRPr="003F186D">
        <w:rPr>
          <w:rFonts w:ascii="Times New Roman" w:hAnsi="Times New Roman" w:cs="Times New Roman"/>
          <w:sz w:val="24"/>
          <w:szCs w:val="24"/>
        </w:rPr>
        <w:t xml:space="preserve"> 2004)</w:t>
      </w:r>
      <w:r w:rsidR="008153E2" w:rsidRPr="003F186D">
        <w:rPr>
          <w:rFonts w:ascii="Times New Roman" w:hAnsi="Times New Roman" w:cs="Times New Roman"/>
          <w:sz w:val="24"/>
          <w:szCs w:val="24"/>
        </w:rPr>
        <w:t>. B</w:t>
      </w:r>
      <w:r w:rsidR="000F0B20" w:rsidRPr="003F186D">
        <w:rPr>
          <w:rFonts w:ascii="Times New Roman" w:hAnsi="Times New Roman" w:cs="Times New Roman"/>
          <w:sz w:val="24"/>
          <w:szCs w:val="24"/>
        </w:rPr>
        <w:t xml:space="preserve">ehavioral </w:t>
      </w:r>
      <w:r w:rsidR="00F73268" w:rsidRPr="003F186D">
        <w:rPr>
          <w:rFonts w:ascii="Times New Roman" w:hAnsi="Times New Roman" w:cs="Times New Roman"/>
          <w:sz w:val="24"/>
          <w:szCs w:val="24"/>
        </w:rPr>
        <w:t xml:space="preserve">and cognitive </w:t>
      </w:r>
      <w:r w:rsidR="000F0B20" w:rsidRPr="003F186D">
        <w:rPr>
          <w:rFonts w:ascii="Times New Roman" w:hAnsi="Times New Roman" w:cs="Times New Roman"/>
          <w:sz w:val="24"/>
          <w:szCs w:val="24"/>
        </w:rPr>
        <w:t>variables</w:t>
      </w:r>
      <w:r w:rsidR="004D733D" w:rsidRPr="003F186D">
        <w:rPr>
          <w:rFonts w:ascii="Times New Roman" w:hAnsi="Times New Roman" w:cs="Times New Roman"/>
          <w:sz w:val="24"/>
          <w:szCs w:val="24"/>
        </w:rPr>
        <w:t xml:space="preserve"> associated with team membership</w:t>
      </w:r>
      <w:r w:rsidR="008153E2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0F0B20" w:rsidRPr="003F186D">
        <w:rPr>
          <w:rFonts w:ascii="Times New Roman" w:hAnsi="Times New Roman" w:cs="Times New Roman"/>
          <w:sz w:val="24"/>
          <w:szCs w:val="24"/>
        </w:rPr>
        <w:t>including team dynamics,</w:t>
      </w:r>
      <w:r w:rsidR="00F73268" w:rsidRPr="003F186D">
        <w:rPr>
          <w:rFonts w:ascii="Times New Roman" w:hAnsi="Times New Roman" w:cs="Times New Roman"/>
          <w:sz w:val="24"/>
          <w:szCs w:val="24"/>
        </w:rPr>
        <w:t xml:space="preserve"> trust,</w:t>
      </w:r>
      <w:r w:rsidR="000F0B20" w:rsidRPr="003F186D">
        <w:rPr>
          <w:rFonts w:ascii="Times New Roman" w:hAnsi="Times New Roman" w:cs="Times New Roman"/>
          <w:sz w:val="24"/>
          <w:szCs w:val="24"/>
        </w:rPr>
        <w:t xml:space="preserve"> role </w:t>
      </w:r>
      <w:r w:rsidR="0049695C" w:rsidRPr="003F186D">
        <w:rPr>
          <w:rFonts w:ascii="Times New Roman" w:hAnsi="Times New Roman" w:cs="Times New Roman"/>
          <w:sz w:val="24"/>
          <w:szCs w:val="24"/>
        </w:rPr>
        <w:t xml:space="preserve">ambiguity and </w:t>
      </w:r>
      <w:r w:rsidR="000F0B20" w:rsidRPr="003F186D">
        <w:rPr>
          <w:rFonts w:ascii="Times New Roman" w:hAnsi="Times New Roman" w:cs="Times New Roman"/>
          <w:sz w:val="24"/>
          <w:szCs w:val="24"/>
        </w:rPr>
        <w:t>conflict, and social loafing (Chapman et al.</w:t>
      </w:r>
      <w:r w:rsidR="00375B2B" w:rsidRPr="003F186D">
        <w:rPr>
          <w:rFonts w:ascii="Times New Roman" w:hAnsi="Times New Roman" w:cs="Times New Roman"/>
          <w:sz w:val="24"/>
          <w:szCs w:val="24"/>
        </w:rPr>
        <w:t>,</w:t>
      </w:r>
      <w:r w:rsidR="000F0B20" w:rsidRPr="003F186D">
        <w:rPr>
          <w:rFonts w:ascii="Times New Roman" w:hAnsi="Times New Roman" w:cs="Times New Roman"/>
          <w:sz w:val="24"/>
          <w:szCs w:val="24"/>
        </w:rPr>
        <w:t xml:space="preserve"> 2006; Freeman </w:t>
      </w:r>
      <w:r w:rsidR="00D66C82" w:rsidRPr="003F186D">
        <w:rPr>
          <w:rFonts w:ascii="Times New Roman" w:hAnsi="Times New Roman" w:cs="Times New Roman"/>
          <w:sz w:val="24"/>
          <w:szCs w:val="24"/>
        </w:rPr>
        <w:t>&amp;</w:t>
      </w:r>
      <w:r w:rsidR="000F0B20" w:rsidRPr="003F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B20" w:rsidRPr="003F186D">
        <w:rPr>
          <w:rFonts w:ascii="Times New Roman" w:hAnsi="Times New Roman" w:cs="Times New Roman"/>
          <w:sz w:val="24"/>
          <w:szCs w:val="24"/>
        </w:rPr>
        <w:t>Greenacre</w:t>
      </w:r>
      <w:proofErr w:type="spellEnd"/>
      <w:r w:rsidR="00375B2B" w:rsidRPr="003F186D">
        <w:rPr>
          <w:rFonts w:ascii="Times New Roman" w:hAnsi="Times New Roman" w:cs="Times New Roman"/>
          <w:sz w:val="24"/>
          <w:szCs w:val="24"/>
        </w:rPr>
        <w:t>,</w:t>
      </w:r>
      <w:r w:rsidR="000F0B20" w:rsidRPr="003F186D">
        <w:rPr>
          <w:rFonts w:ascii="Times New Roman" w:hAnsi="Times New Roman" w:cs="Times New Roman"/>
          <w:sz w:val="24"/>
          <w:szCs w:val="24"/>
        </w:rPr>
        <w:t xml:space="preserve"> 2011; </w:t>
      </w:r>
      <w:r w:rsidR="00F73268" w:rsidRPr="003F186D">
        <w:rPr>
          <w:rFonts w:ascii="Times New Roman" w:hAnsi="Times New Roman" w:cs="Times New Roman"/>
          <w:sz w:val="24"/>
          <w:szCs w:val="24"/>
        </w:rPr>
        <w:t xml:space="preserve">Huff, Cooper, </w:t>
      </w:r>
      <w:r w:rsidR="00D66C82" w:rsidRPr="003F186D">
        <w:rPr>
          <w:rFonts w:ascii="Times New Roman" w:hAnsi="Times New Roman" w:cs="Times New Roman"/>
          <w:sz w:val="24"/>
          <w:szCs w:val="24"/>
        </w:rPr>
        <w:t>&amp;</w:t>
      </w:r>
      <w:r w:rsidR="00F73268" w:rsidRPr="003F186D">
        <w:rPr>
          <w:rFonts w:ascii="Times New Roman" w:hAnsi="Times New Roman" w:cs="Times New Roman"/>
          <w:sz w:val="24"/>
          <w:szCs w:val="24"/>
        </w:rPr>
        <w:t xml:space="preserve"> Jones</w:t>
      </w:r>
      <w:r w:rsidR="00375B2B" w:rsidRPr="003F186D">
        <w:rPr>
          <w:rFonts w:ascii="Times New Roman" w:hAnsi="Times New Roman" w:cs="Times New Roman"/>
          <w:sz w:val="24"/>
          <w:szCs w:val="24"/>
        </w:rPr>
        <w:t>,</w:t>
      </w:r>
      <w:r w:rsidR="00F73268" w:rsidRPr="003F186D">
        <w:rPr>
          <w:rFonts w:ascii="Times New Roman" w:hAnsi="Times New Roman" w:cs="Times New Roman"/>
          <w:sz w:val="24"/>
          <w:szCs w:val="24"/>
        </w:rPr>
        <w:t xml:space="preserve"> 2002; </w:t>
      </w:r>
      <w:r w:rsidR="000F0B20" w:rsidRPr="003F186D">
        <w:rPr>
          <w:rFonts w:ascii="Times New Roman" w:hAnsi="Times New Roman" w:cs="Times New Roman"/>
          <w:sz w:val="24"/>
          <w:szCs w:val="24"/>
        </w:rPr>
        <w:t>Shaw</w:t>
      </w:r>
      <w:r w:rsidR="00375B2B" w:rsidRPr="003F186D">
        <w:rPr>
          <w:rFonts w:ascii="Times New Roman" w:hAnsi="Times New Roman" w:cs="Times New Roman"/>
          <w:sz w:val="24"/>
          <w:szCs w:val="24"/>
        </w:rPr>
        <w:t>,</w:t>
      </w:r>
      <w:r w:rsidR="00AA13DC" w:rsidRPr="003F186D">
        <w:rPr>
          <w:rFonts w:ascii="Times New Roman" w:hAnsi="Times New Roman" w:cs="Times New Roman"/>
          <w:sz w:val="24"/>
          <w:szCs w:val="24"/>
        </w:rPr>
        <w:t xml:space="preserve"> 2004</w:t>
      </w:r>
      <w:r w:rsidR="005A6B67" w:rsidRPr="003F186D">
        <w:rPr>
          <w:rFonts w:ascii="Times New Roman" w:hAnsi="Times New Roman" w:cs="Times New Roman"/>
          <w:sz w:val="24"/>
          <w:szCs w:val="24"/>
        </w:rPr>
        <w:t xml:space="preserve">) </w:t>
      </w:r>
      <w:r w:rsidR="008153E2" w:rsidRPr="003F186D">
        <w:rPr>
          <w:rFonts w:ascii="Times New Roman" w:hAnsi="Times New Roman" w:cs="Times New Roman"/>
          <w:sz w:val="24"/>
          <w:szCs w:val="24"/>
        </w:rPr>
        <w:t xml:space="preserve">have </w:t>
      </w:r>
      <w:r w:rsidR="004D733D" w:rsidRPr="003F186D">
        <w:rPr>
          <w:rFonts w:ascii="Times New Roman" w:hAnsi="Times New Roman" w:cs="Times New Roman"/>
          <w:sz w:val="24"/>
          <w:szCs w:val="24"/>
        </w:rPr>
        <w:t>also been i</w:t>
      </w:r>
      <w:r w:rsidR="00C8719D" w:rsidRPr="003F186D">
        <w:rPr>
          <w:rFonts w:ascii="Times New Roman" w:hAnsi="Times New Roman" w:cs="Times New Roman"/>
          <w:sz w:val="24"/>
          <w:szCs w:val="24"/>
        </w:rPr>
        <w:t>nvestigated</w:t>
      </w:r>
      <w:r w:rsidR="00AA13DC" w:rsidRPr="003F186D">
        <w:rPr>
          <w:rFonts w:ascii="Times New Roman" w:hAnsi="Times New Roman" w:cs="Times New Roman"/>
          <w:sz w:val="24"/>
          <w:szCs w:val="24"/>
        </w:rPr>
        <w:t xml:space="preserve">. </w:t>
      </w:r>
      <w:r w:rsidR="00C8719D" w:rsidRPr="003F186D">
        <w:rPr>
          <w:rFonts w:ascii="Times New Roman" w:hAnsi="Times New Roman" w:cs="Times New Roman"/>
          <w:sz w:val="24"/>
          <w:szCs w:val="24"/>
        </w:rPr>
        <w:t xml:space="preserve">Further, factors </w:t>
      </w:r>
      <w:r w:rsidR="009626DF" w:rsidRPr="003F186D">
        <w:rPr>
          <w:rFonts w:ascii="Times New Roman" w:hAnsi="Times New Roman" w:cs="Times New Roman"/>
          <w:sz w:val="24"/>
          <w:szCs w:val="24"/>
        </w:rPr>
        <w:t>under the control of instructors, such as</w:t>
      </w:r>
      <w:r w:rsidR="00AA13DC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E25F28" w:rsidRPr="003F186D">
        <w:rPr>
          <w:rFonts w:ascii="Times New Roman" w:hAnsi="Times New Roman" w:cs="Times New Roman"/>
          <w:sz w:val="24"/>
          <w:szCs w:val="24"/>
        </w:rPr>
        <w:t>t</w:t>
      </w:r>
      <w:r w:rsidR="00B8635F" w:rsidRPr="003F186D">
        <w:rPr>
          <w:rFonts w:ascii="Times New Roman" w:hAnsi="Times New Roman" w:cs="Times New Roman"/>
          <w:sz w:val="24"/>
          <w:szCs w:val="24"/>
        </w:rPr>
        <w:t xml:space="preserve">eam size </w:t>
      </w:r>
      <w:r w:rsidR="00E25F28" w:rsidRPr="003F186D">
        <w:rPr>
          <w:rFonts w:ascii="Times New Roman" w:hAnsi="Times New Roman" w:cs="Times New Roman"/>
          <w:sz w:val="24"/>
          <w:szCs w:val="24"/>
        </w:rPr>
        <w:t>and group composition methods (</w:t>
      </w:r>
      <w:r w:rsidR="001A3DB8" w:rsidRPr="003F186D">
        <w:rPr>
          <w:rFonts w:ascii="Times New Roman" w:hAnsi="Times New Roman" w:cs="Times New Roman"/>
          <w:sz w:val="24"/>
          <w:szCs w:val="24"/>
        </w:rPr>
        <w:t>e.g., Bacon et al.</w:t>
      </w:r>
      <w:r w:rsidR="00375B2B" w:rsidRPr="003F186D">
        <w:rPr>
          <w:rFonts w:ascii="Times New Roman" w:hAnsi="Times New Roman" w:cs="Times New Roman"/>
          <w:sz w:val="24"/>
          <w:szCs w:val="24"/>
        </w:rPr>
        <w:t>,</w:t>
      </w:r>
      <w:r w:rsidR="001A3DB8" w:rsidRPr="003F186D">
        <w:rPr>
          <w:rFonts w:ascii="Times New Roman" w:hAnsi="Times New Roman" w:cs="Times New Roman"/>
          <w:sz w:val="24"/>
          <w:szCs w:val="24"/>
        </w:rPr>
        <w:t xml:space="preserve"> 1998; </w:t>
      </w:r>
      <w:r w:rsidR="00E25F28" w:rsidRPr="003F186D">
        <w:rPr>
          <w:rFonts w:ascii="Times New Roman" w:hAnsi="Times New Roman" w:cs="Times New Roman"/>
          <w:sz w:val="24"/>
          <w:szCs w:val="24"/>
        </w:rPr>
        <w:t>Chapman et al.</w:t>
      </w:r>
      <w:r w:rsidR="00375B2B" w:rsidRPr="003F186D">
        <w:rPr>
          <w:rFonts w:ascii="Times New Roman" w:hAnsi="Times New Roman" w:cs="Times New Roman"/>
          <w:sz w:val="24"/>
          <w:szCs w:val="24"/>
        </w:rPr>
        <w:t>,</w:t>
      </w:r>
      <w:r w:rsidR="00AA13DC" w:rsidRPr="003F186D">
        <w:rPr>
          <w:rFonts w:ascii="Times New Roman" w:hAnsi="Times New Roman" w:cs="Times New Roman"/>
          <w:sz w:val="24"/>
          <w:szCs w:val="24"/>
        </w:rPr>
        <w:t xml:space="preserve"> 2006) and </w:t>
      </w:r>
      <w:r w:rsidR="00B84843" w:rsidRPr="003F186D">
        <w:rPr>
          <w:rFonts w:ascii="Times New Roman" w:hAnsi="Times New Roman" w:cs="Times New Roman"/>
          <w:sz w:val="24"/>
          <w:szCs w:val="24"/>
        </w:rPr>
        <w:t>sharing</w:t>
      </w:r>
      <w:r w:rsidR="00F73268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1D4FC0" w:rsidRPr="003F186D">
        <w:rPr>
          <w:rFonts w:ascii="Times New Roman" w:hAnsi="Times New Roman" w:cs="Times New Roman"/>
          <w:sz w:val="24"/>
          <w:szCs w:val="24"/>
        </w:rPr>
        <w:t>class time for</w:t>
      </w:r>
      <w:r w:rsidR="003A4DDC" w:rsidRPr="003F186D">
        <w:rPr>
          <w:rFonts w:ascii="Times New Roman" w:hAnsi="Times New Roman" w:cs="Times New Roman"/>
          <w:sz w:val="24"/>
          <w:szCs w:val="24"/>
        </w:rPr>
        <w:t xml:space="preserve"> group </w:t>
      </w:r>
      <w:r w:rsidR="001D4FC0" w:rsidRPr="003F186D">
        <w:rPr>
          <w:rFonts w:ascii="Times New Roman" w:hAnsi="Times New Roman" w:cs="Times New Roman"/>
          <w:sz w:val="24"/>
          <w:szCs w:val="24"/>
        </w:rPr>
        <w:t>assignments</w:t>
      </w:r>
      <w:r w:rsidR="003A4DDC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4300A2" w:rsidRPr="003F186D">
        <w:rPr>
          <w:rFonts w:ascii="Times New Roman" w:hAnsi="Times New Roman" w:cs="Times New Roman"/>
          <w:sz w:val="24"/>
          <w:szCs w:val="24"/>
        </w:rPr>
        <w:t>and peer evaluation</w:t>
      </w:r>
      <w:r w:rsidR="00760D55" w:rsidRPr="003F186D">
        <w:rPr>
          <w:rFonts w:ascii="Times New Roman" w:hAnsi="Times New Roman" w:cs="Times New Roman"/>
          <w:sz w:val="24"/>
          <w:szCs w:val="24"/>
        </w:rPr>
        <w:t>s</w:t>
      </w:r>
      <w:r w:rsidR="004300A2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3A4DDC" w:rsidRPr="003F186D">
        <w:rPr>
          <w:rFonts w:ascii="Times New Roman" w:hAnsi="Times New Roman" w:cs="Times New Roman"/>
          <w:sz w:val="24"/>
          <w:szCs w:val="24"/>
        </w:rPr>
        <w:t>(</w:t>
      </w:r>
      <w:r w:rsidR="004300A2" w:rsidRPr="003F186D">
        <w:rPr>
          <w:rFonts w:ascii="Times New Roman" w:hAnsi="Times New Roman" w:cs="Times New Roman"/>
          <w:sz w:val="24"/>
          <w:szCs w:val="24"/>
        </w:rPr>
        <w:t xml:space="preserve">e.g., </w:t>
      </w:r>
      <w:r w:rsidR="003A4DDC" w:rsidRPr="003F186D">
        <w:rPr>
          <w:rFonts w:ascii="Times New Roman" w:hAnsi="Times New Roman" w:cs="Times New Roman"/>
          <w:sz w:val="24"/>
          <w:szCs w:val="24"/>
        </w:rPr>
        <w:t xml:space="preserve">Pfaff </w:t>
      </w:r>
      <w:r w:rsidR="00D66C82" w:rsidRPr="003F186D">
        <w:rPr>
          <w:rFonts w:ascii="Times New Roman" w:hAnsi="Times New Roman" w:cs="Times New Roman"/>
          <w:sz w:val="24"/>
          <w:szCs w:val="24"/>
        </w:rPr>
        <w:t>&amp;</w:t>
      </w:r>
      <w:r w:rsidR="003A4DDC" w:rsidRPr="003F186D">
        <w:rPr>
          <w:rFonts w:ascii="Times New Roman" w:hAnsi="Times New Roman" w:cs="Times New Roman"/>
          <w:sz w:val="24"/>
          <w:szCs w:val="24"/>
        </w:rPr>
        <w:t xml:space="preserve"> Huddleston</w:t>
      </w:r>
      <w:r w:rsidR="00375B2B" w:rsidRPr="003F186D">
        <w:rPr>
          <w:rFonts w:ascii="Times New Roman" w:hAnsi="Times New Roman" w:cs="Times New Roman"/>
          <w:sz w:val="24"/>
          <w:szCs w:val="24"/>
        </w:rPr>
        <w:t>,</w:t>
      </w:r>
      <w:r w:rsidR="003A4DDC" w:rsidRPr="003F186D">
        <w:rPr>
          <w:rFonts w:ascii="Times New Roman" w:hAnsi="Times New Roman" w:cs="Times New Roman"/>
          <w:sz w:val="24"/>
          <w:szCs w:val="24"/>
        </w:rPr>
        <w:t xml:space="preserve"> 2003</w:t>
      </w:r>
      <w:r w:rsidR="00F73268" w:rsidRPr="003F186D">
        <w:rPr>
          <w:rFonts w:ascii="Times New Roman" w:hAnsi="Times New Roman" w:cs="Times New Roman"/>
          <w:sz w:val="24"/>
          <w:szCs w:val="24"/>
        </w:rPr>
        <w:t>)</w:t>
      </w:r>
      <w:r w:rsidR="004300A2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0F0B20" w:rsidRPr="003F186D">
        <w:rPr>
          <w:rFonts w:ascii="Times New Roman" w:hAnsi="Times New Roman" w:cs="Times New Roman"/>
          <w:sz w:val="24"/>
          <w:szCs w:val="24"/>
        </w:rPr>
        <w:t xml:space="preserve">have been </w:t>
      </w:r>
      <w:r w:rsidR="00AA13DC" w:rsidRPr="003F186D">
        <w:rPr>
          <w:rFonts w:ascii="Times New Roman" w:hAnsi="Times New Roman" w:cs="Times New Roman"/>
          <w:sz w:val="24"/>
          <w:szCs w:val="24"/>
        </w:rPr>
        <w:t>also discussed.</w:t>
      </w:r>
    </w:p>
    <w:p w:rsidR="0000312F" w:rsidRPr="003F186D" w:rsidRDefault="001D4FC0" w:rsidP="00492F0B">
      <w:pPr>
        <w:adjustRightInd w:val="0"/>
        <w:ind w:firstLineChars="300"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While </w:t>
      </w:r>
      <w:r w:rsidR="00CB533D" w:rsidRPr="003F186D">
        <w:rPr>
          <w:rFonts w:ascii="Times New Roman" w:hAnsi="Times New Roman" w:cs="Times New Roman"/>
          <w:sz w:val="24"/>
          <w:szCs w:val="24"/>
        </w:rPr>
        <w:t xml:space="preserve">relevant </w:t>
      </w:r>
      <w:r w:rsidRPr="003F186D">
        <w:rPr>
          <w:rFonts w:ascii="Times New Roman" w:hAnsi="Times New Roman" w:cs="Times New Roman"/>
          <w:sz w:val="24"/>
          <w:szCs w:val="24"/>
        </w:rPr>
        <w:t xml:space="preserve">studies </w:t>
      </w:r>
      <w:r w:rsidR="00CB533D" w:rsidRPr="003F186D">
        <w:rPr>
          <w:rFonts w:ascii="Times New Roman" w:hAnsi="Times New Roman" w:cs="Times New Roman"/>
          <w:sz w:val="24"/>
          <w:szCs w:val="24"/>
        </w:rPr>
        <w:t xml:space="preserve">undertaken </w:t>
      </w:r>
      <w:r w:rsidRPr="003F186D">
        <w:rPr>
          <w:rFonts w:ascii="Times New Roman" w:hAnsi="Times New Roman" w:cs="Times New Roman"/>
          <w:sz w:val="24"/>
          <w:szCs w:val="24"/>
        </w:rPr>
        <w:t xml:space="preserve">have improved our understanding </w:t>
      </w:r>
      <w:r w:rsidR="00760D55" w:rsidRPr="003F186D">
        <w:rPr>
          <w:rFonts w:ascii="Times New Roman" w:hAnsi="Times New Roman" w:cs="Times New Roman"/>
          <w:sz w:val="24"/>
          <w:szCs w:val="24"/>
        </w:rPr>
        <w:t>of</w:t>
      </w:r>
      <w:r w:rsidRPr="003F186D">
        <w:rPr>
          <w:rFonts w:ascii="Times New Roman" w:hAnsi="Times New Roman" w:cs="Times New Roman"/>
          <w:sz w:val="24"/>
          <w:szCs w:val="24"/>
        </w:rPr>
        <w:t xml:space="preserve"> team-based projects</w:t>
      </w:r>
      <w:r w:rsidR="007C6F8A" w:rsidRPr="003F186D">
        <w:rPr>
          <w:rFonts w:ascii="Times New Roman" w:hAnsi="Times New Roman" w:cs="Times New Roman"/>
          <w:sz w:val="24"/>
          <w:szCs w:val="24"/>
        </w:rPr>
        <w:t xml:space="preserve"> as a critical teaching method</w:t>
      </w:r>
      <w:r w:rsidRPr="003F186D">
        <w:rPr>
          <w:rFonts w:ascii="Times New Roman" w:hAnsi="Times New Roman" w:cs="Times New Roman"/>
          <w:sz w:val="24"/>
          <w:szCs w:val="24"/>
        </w:rPr>
        <w:t xml:space="preserve">, it is important to recognize that the success of group work comes from the participation </w:t>
      </w:r>
      <w:r w:rsidR="007C6F8A" w:rsidRPr="003F186D">
        <w:rPr>
          <w:rFonts w:ascii="Times New Roman" w:hAnsi="Times New Roman" w:cs="Times New Roman"/>
          <w:sz w:val="24"/>
          <w:szCs w:val="24"/>
        </w:rPr>
        <w:t>of</w:t>
      </w:r>
      <w:r w:rsidRPr="003F186D">
        <w:rPr>
          <w:rFonts w:ascii="Times New Roman" w:hAnsi="Times New Roman" w:cs="Times New Roman"/>
          <w:sz w:val="24"/>
          <w:szCs w:val="24"/>
        </w:rPr>
        <w:t xml:space="preserve"> both sides: students and instructors. </w:t>
      </w:r>
      <w:r w:rsidR="00E21D4B" w:rsidRPr="003F186D">
        <w:rPr>
          <w:rFonts w:ascii="Times New Roman" w:hAnsi="Times New Roman" w:cs="Times New Roman"/>
          <w:sz w:val="24"/>
          <w:szCs w:val="24"/>
        </w:rPr>
        <w:t xml:space="preserve">However, </w:t>
      </w:r>
      <w:r w:rsidR="00B3308B" w:rsidRPr="003F186D">
        <w:rPr>
          <w:rFonts w:ascii="Times New Roman" w:hAnsi="Times New Roman" w:cs="Times New Roman"/>
          <w:sz w:val="24"/>
          <w:szCs w:val="24"/>
        </w:rPr>
        <w:t xml:space="preserve">the </w:t>
      </w:r>
      <w:r w:rsidR="00E21D4B" w:rsidRPr="003F186D">
        <w:rPr>
          <w:rFonts w:ascii="Times New Roman" w:hAnsi="Times New Roman" w:cs="Times New Roman"/>
          <w:sz w:val="24"/>
          <w:szCs w:val="24"/>
        </w:rPr>
        <w:t>r</w:t>
      </w:r>
      <w:r w:rsidR="006C2A41" w:rsidRPr="003F186D">
        <w:rPr>
          <w:rFonts w:ascii="Times New Roman" w:hAnsi="Times New Roman" w:cs="Times New Roman"/>
          <w:sz w:val="24"/>
          <w:szCs w:val="24"/>
        </w:rPr>
        <w:t xml:space="preserve">oles of instructors have been rarely studied in </w:t>
      </w:r>
      <w:r w:rsidR="00C22C08" w:rsidRPr="003F186D">
        <w:rPr>
          <w:rFonts w:ascii="Times New Roman" w:hAnsi="Times New Roman" w:cs="Times New Roman"/>
          <w:sz w:val="24"/>
          <w:szCs w:val="24"/>
        </w:rPr>
        <w:t xml:space="preserve">team-oriented </w:t>
      </w:r>
      <w:r w:rsidR="00B3308B" w:rsidRPr="003F186D">
        <w:rPr>
          <w:rFonts w:ascii="Times New Roman" w:hAnsi="Times New Roman" w:cs="Times New Roman"/>
          <w:sz w:val="24"/>
          <w:szCs w:val="24"/>
        </w:rPr>
        <w:t>business education</w:t>
      </w:r>
      <w:r w:rsidR="006C2A41" w:rsidRPr="003F186D">
        <w:rPr>
          <w:rFonts w:ascii="Times New Roman" w:hAnsi="Times New Roman" w:cs="Times New Roman"/>
          <w:sz w:val="24"/>
          <w:szCs w:val="24"/>
        </w:rPr>
        <w:t xml:space="preserve">. </w:t>
      </w:r>
      <w:r w:rsidR="0030609D" w:rsidRPr="003F186D">
        <w:rPr>
          <w:rFonts w:ascii="Times New Roman" w:hAnsi="Times New Roman" w:cs="Times New Roman"/>
          <w:sz w:val="24"/>
          <w:szCs w:val="24"/>
        </w:rPr>
        <w:t>Moreover, research rel</w:t>
      </w:r>
      <w:r w:rsidR="00A53CAA" w:rsidRPr="003F186D">
        <w:rPr>
          <w:rFonts w:ascii="Times New Roman" w:hAnsi="Times New Roman" w:cs="Times New Roman"/>
          <w:sz w:val="24"/>
          <w:szCs w:val="24"/>
        </w:rPr>
        <w:t>ated to</w:t>
      </w:r>
      <w:r w:rsidR="0030609D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A53CAA" w:rsidRPr="003F186D">
        <w:rPr>
          <w:rFonts w:ascii="Times New Roman" w:hAnsi="Times New Roman" w:cs="Times New Roman"/>
          <w:sz w:val="24"/>
          <w:szCs w:val="24"/>
        </w:rPr>
        <w:t xml:space="preserve">how </w:t>
      </w:r>
      <w:r w:rsidR="0030609D" w:rsidRPr="003F186D">
        <w:rPr>
          <w:rFonts w:ascii="Times New Roman" w:hAnsi="Times New Roman" w:cs="Times New Roman"/>
          <w:sz w:val="24"/>
          <w:szCs w:val="24"/>
        </w:rPr>
        <w:t>instructors</w:t>
      </w:r>
      <w:r w:rsidR="00A53CAA" w:rsidRPr="003F186D">
        <w:rPr>
          <w:rFonts w:ascii="Times New Roman" w:hAnsi="Times New Roman" w:cs="Times New Roman"/>
          <w:sz w:val="24"/>
          <w:szCs w:val="24"/>
        </w:rPr>
        <w:t>’ engagement is</w:t>
      </w:r>
      <w:r w:rsidR="0030609D" w:rsidRPr="003F186D">
        <w:rPr>
          <w:rFonts w:ascii="Times New Roman" w:hAnsi="Times New Roman" w:cs="Times New Roman"/>
          <w:sz w:val="24"/>
          <w:szCs w:val="24"/>
        </w:rPr>
        <w:t xml:space="preserve"> perceived by different students has been seldom conducted. </w:t>
      </w:r>
      <w:r w:rsidR="00CF0B9B" w:rsidRPr="003F186D">
        <w:rPr>
          <w:rFonts w:ascii="Times New Roman" w:hAnsi="Times New Roman" w:cs="Times New Roman"/>
          <w:sz w:val="24"/>
          <w:szCs w:val="24"/>
        </w:rPr>
        <w:t>Chapman and V</w:t>
      </w:r>
      <w:r w:rsidR="0000312F" w:rsidRPr="003F186D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00312F" w:rsidRPr="003F186D">
        <w:rPr>
          <w:rFonts w:ascii="Times New Roman" w:hAnsi="Times New Roman" w:cs="Times New Roman"/>
          <w:sz w:val="24"/>
          <w:szCs w:val="24"/>
        </w:rPr>
        <w:t>Auken</w:t>
      </w:r>
      <w:proofErr w:type="spellEnd"/>
      <w:r w:rsidR="0000312F" w:rsidRPr="003F186D">
        <w:rPr>
          <w:rFonts w:ascii="Times New Roman" w:hAnsi="Times New Roman" w:cs="Times New Roman"/>
          <w:sz w:val="24"/>
          <w:szCs w:val="24"/>
        </w:rPr>
        <w:t xml:space="preserve"> (2001)</w:t>
      </w:r>
      <w:r w:rsidR="00861F0D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ED47CC" w:rsidRPr="003F186D">
        <w:rPr>
          <w:rFonts w:ascii="Times New Roman" w:hAnsi="Times New Roman" w:cs="Times New Roman"/>
          <w:sz w:val="24"/>
          <w:szCs w:val="24"/>
        </w:rPr>
        <w:t>argue</w:t>
      </w:r>
      <w:r w:rsidR="0000312F" w:rsidRPr="003F186D">
        <w:rPr>
          <w:rFonts w:ascii="Times New Roman" w:hAnsi="Times New Roman" w:cs="Times New Roman"/>
          <w:sz w:val="24"/>
          <w:szCs w:val="24"/>
        </w:rPr>
        <w:t xml:space="preserve"> that instructors can have a direct and indirect influence</w:t>
      </w:r>
      <w:r w:rsidR="00B94FC7" w:rsidRPr="003F186D">
        <w:rPr>
          <w:rFonts w:ascii="Times New Roman" w:hAnsi="Times New Roman" w:cs="Times New Roman"/>
          <w:sz w:val="24"/>
          <w:szCs w:val="24"/>
        </w:rPr>
        <w:t xml:space="preserve"> on students’</w:t>
      </w:r>
      <w:r w:rsidR="001B56AB" w:rsidRPr="003F186D">
        <w:rPr>
          <w:rFonts w:ascii="Times New Roman" w:hAnsi="Times New Roman" w:cs="Times New Roman"/>
          <w:sz w:val="24"/>
          <w:szCs w:val="24"/>
        </w:rPr>
        <w:t xml:space="preserve"> attitudes, beliefs, and concerns</w:t>
      </w:r>
      <w:r w:rsidR="001B56AB" w:rsidRPr="003F186D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="00A53CAA" w:rsidRPr="003F186D">
        <w:rPr>
          <w:rFonts w:ascii="Times New Roman" w:hAnsi="Times New Roman" w:cs="Times New Roman"/>
          <w:sz w:val="24"/>
          <w:szCs w:val="24"/>
        </w:rPr>
        <w:t xml:space="preserve"> but</w:t>
      </w:r>
      <w:r w:rsidR="0000312F" w:rsidRPr="003F186D">
        <w:rPr>
          <w:rFonts w:ascii="Times New Roman" w:hAnsi="Times New Roman" w:cs="Times New Roman"/>
          <w:sz w:val="24"/>
          <w:szCs w:val="24"/>
        </w:rPr>
        <w:t xml:space="preserve"> currently, instructors’ efforts are generally</w:t>
      </w:r>
      <w:r w:rsidR="00A53CAA" w:rsidRPr="003F186D">
        <w:rPr>
          <w:rFonts w:ascii="Times New Roman" w:hAnsi="Times New Roman" w:cs="Times New Roman"/>
          <w:sz w:val="24"/>
          <w:szCs w:val="24"/>
        </w:rPr>
        <w:t xml:space="preserve"> viewed as inadequate</w:t>
      </w:r>
      <w:r w:rsidR="0000312F" w:rsidRPr="003F186D">
        <w:rPr>
          <w:rFonts w:ascii="Times New Roman" w:hAnsi="Times New Roman" w:cs="Times New Roman"/>
          <w:sz w:val="24"/>
          <w:szCs w:val="24"/>
        </w:rPr>
        <w:t>.</w:t>
      </w:r>
      <w:r w:rsidR="00CD1BA0" w:rsidRPr="003F186D">
        <w:rPr>
          <w:rFonts w:ascii="Times New Roman" w:hAnsi="Times New Roman" w:cs="Times New Roman"/>
          <w:sz w:val="24"/>
          <w:szCs w:val="24"/>
        </w:rPr>
        <w:t xml:space="preserve"> The</w:t>
      </w:r>
      <w:r w:rsidR="00B84843" w:rsidRPr="003F186D">
        <w:rPr>
          <w:rFonts w:ascii="Times New Roman" w:hAnsi="Times New Roman" w:cs="Times New Roman"/>
          <w:sz w:val="24"/>
          <w:szCs w:val="24"/>
        </w:rPr>
        <w:t xml:space="preserve">y </w:t>
      </w:r>
      <w:r w:rsidR="00C22C08" w:rsidRPr="003F186D">
        <w:rPr>
          <w:rFonts w:ascii="Times New Roman" w:hAnsi="Times New Roman" w:cs="Times New Roman"/>
          <w:sz w:val="24"/>
          <w:szCs w:val="24"/>
        </w:rPr>
        <w:t xml:space="preserve">have </w:t>
      </w:r>
      <w:r w:rsidR="00B3308B" w:rsidRPr="003F186D">
        <w:rPr>
          <w:rFonts w:ascii="Times New Roman" w:hAnsi="Times New Roman" w:cs="Times New Roman"/>
          <w:sz w:val="24"/>
          <w:szCs w:val="24"/>
        </w:rPr>
        <w:t xml:space="preserve">empirically </w:t>
      </w:r>
      <w:r w:rsidR="00CB533D" w:rsidRPr="003F186D">
        <w:rPr>
          <w:rFonts w:ascii="Times New Roman" w:hAnsi="Times New Roman" w:cs="Times New Roman"/>
          <w:sz w:val="24"/>
          <w:szCs w:val="24"/>
        </w:rPr>
        <w:t>test</w:t>
      </w:r>
      <w:r w:rsidR="00C22C08" w:rsidRPr="003F186D">
        <w:rPr>
          <w:rFonts w:ascii="Times New Roman" w:hAnsi="Times New Roman" w:cs="Times New Roman"/>
          <w:sz w:val="24"/>
          <w:szCs w:val="24"/>
        </w:rPr>
        <w:t>ed</w:t>
      </w:r>
      <w:r w:rsidR="00B3308B" w:rsidRPr="003F186D">
        <w:rPr>
          <w:rFonts w:ascii="Times New Roman" w:hAnsi="Times New Roman" w:cs="Times New Roman"/>
          <w:sz w:val="24"/>
          <w:szCs w:val="24"/>
        </w:rPr>
        <w:t xml:space="preserve"> the</w:t>
      </w:r>
      <w:r w:rsidR="00CB533D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B84843" w:rsidRPr="003F186D">
        <w:rPr>
          <w:rFonts w:ascii="Times New Roman" w:hAnsi="Times New Roman" w:cs="Times New Roman"/>
          <w:sz w:val="24"/>
          <w:szCs w:val="24"/>
        </w:rPr>
        <w:t xml:space="preserve">instructors’ role in </w:t>
      </w:r>
      <w:r w:rsidR="00CD1BA0" w:rsidRPr="003F186D">
        <w:rPr>
          <w:rFonts w:ascii="Times New Roman" w:hAnsi="Times New Roman" w:cs="Times New Roman"/>
          <w:sz w:val="24"/>
          <w:szCs w:val="24"/>
        </w:rPr>
        <w:t xml:space="preserve">shaping what </w:t>
      </w:r>
      <w:r w:rsidR="00C22C08" w:rsidRPr="003F186D">
        <w:rPr>
          <w:rFonts w:ascii="Times New Roman" w:hAnsi="Times New Roman" w:cs="Times New Roman"/>
          <w:sz w:val="24"/>
          <w:szCs w:val="24"/>
        </w:rPr>
        <w:t xml:space="preserve">and how well </w:t>
      </w:r>
      <w:r w:rsidR="00CD1BA0" w:rsidRPr="003F186D">
        <w:rPr>
          <w:rFonts w:ascii="Times New Roman" w:hAnsi="Times New Roman" w:cs="Times New Roman"/>
          <w:sz w:val="24"/>
          <w:szCs w:val="24"/>
        </w:rPr>
        <w:t>students do in their groups</w:t>
      </w:r>
      <w:r w:rsidR="00C22C08" w:rsidRPr="003F186D">
        <w:rPr>
          <w:rFonts w:ascii="Times New Roman" w:hAnsi="Times New Roman" w:cs="Times New Roman"/>
          <w:sz w:val="24"/>
          <w:szCs w:val="24"/>
        </w:rPr>
        <w:t>,</w:t>
      </w:r>
      <w:r w:rsidR="00217909" w:rsidRPr="003F186D">
        <w:rPr>
          <w:rFonts w:ascii="Times New Roman" w:hAnsi="Times New Roman" w:cs="Times New Roman"/>
          <w:sz w:val="24"/>
          <w:szCs w:val="24"/>
        </w:rPr>
        <w:t xml:space="preserve"> and </w:t>
      </w:r>
      <w:r w:rsidR="005E3EB4" w:rsidRPr="003F186D">
        <w:rPr>
          <w:rFonts w:ascii="Times New Roman" w:hAnsi="Times New Roman" w:cs="Times New Roman"/>
          <w:sz w:val="24"/>
          <w:szCs w:val="24"/>
        </w:rPr>
        <w:t xml:space="preserve">have </w:t>
      </w:r>
      <w:r w:rsidR="00A53CAA" w:rsidRPr="003F186D">
        <w:rPr>
          <w:rFonts w:ascii="Times New Roman" w:hAnsi="Times New Roman" w:cs="Times New Roman"/>
          <w:sz w:val="24"/>
          <w:szCs w:val="24"/>
        </w:rPr>
        <w:t>demonstrated</w:t>
      </w:r>
      <w:r w:rsidR="00C22C08" w:rsidRPr="003F186D">
        <w:rPr>
          <w:rFonts w:ascii="Times New Roman" w:hAnsi="Times New Roman" w:cs="Times New Roman"/>
          <w:sz w:val="24"/>
          <w:szCs w:val="24"/>
        </w:rPr>
        <w:t xml:space="preserve"> that instructors contribute to </w:t>
      </w:r>
      <w:r w:rsidR="00CD1BA0" w:rsidRPr="003F186D">
        <w:rPr>
          <w:rFonts w:ascii="Times New Roman" w:hAnsi="Times New Roman" w:cs="Times New Roman"/>
          <w:sz w:val="24"/>
          <w:szCs w:val="24"/>
        </w:rPr>
        <w:t>students’</w:t>
      </w:r>
      <w:r w:rsidR="00C22C08" w:rsidRPr="003F186D">
        <w:rPr>
          <w:rFonts w:ascii="Times New Roman" w:hAnsi="Times New Roman" w:cs="Times New Roman"/>
          <w:sz w:val="24"/>
          <w:szCs w:val="24"/>
        </w:rPr>
        <w:t xml:space="preserve"> affirmative</w:t>
      </w:r>
      <w:r w:rsidR="00CD1BA0" w:rsidRPr="003F186D">
        <w:rPr>
          <w:rFonts w:ascii="Times New Roman" w:hAnsi="Times New Roman" w:cs="Times New Roman"/>
          <w:sz w:val="24"/>
          <w:szCs w:val="24"/>
        </w:rPr>
        <w:t xml:space="preserve"> attitudes toward </w:t>
      </w:r>
      <w:r w:rsidR="00B84843" w:rsidRPr="003F186D">
        <w:rPr>
          <w:rFonts w:ascii="Times New Roman" w:hAnsi="Times New Roman" w:cs="Times New Roman"/>
          <w:sz w:val="24"/>
          <w:szCs w:val="24"/>
        </w:rPr>
        <w:t xml:space="preserve">team projects. </w:t>
      </w:r>
      <w:r w:rsidR="00457375" w:rsidRPr="003F186D">
        <w:rPr>
          <w:rFonts w:ascii="Times New Roman" w:hAnsi="Times New Roman" w:cs="Times New Roman"/>
          <w:sz w:val="24"/>
          <w:szCs w:val="24"/>
        </w:rPr>
        <w:t xml:space="preserve">In their study </w:t>
      </w:r>
      <w:r w:rsidR="00760D55" w:rsidRPr="003F186D">
        <w:rPr>
          <w:rFonts w:ascii="Times New Roman" w:hAnsi="Times New Roman" w:cs="Times New Roman"/>
          <w:sz w:val="24"/>
          <w:szCs w:val="24"/>
        </w:rPr>
        <w:t>they</w:t>
      </w:r>
      <w:r w:rsidR="00C22C08" w:rsidRPr="003F186D">
        <w:rPr>
          <w:rFonts w:ascii="Times New Roman" w:hAnsi="Times New Roman" w:cs="Times New Roman"/>
          <w:sz w:val="24"/>
          <w:szCs w:val="24"/>
        </w:rPr>
        <w:t xml:space="preserve"> advise</w:t>
      </w:r>
      <w:r w:rsidR="00B84843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2851A4" w:rsidRPr="003F186D">
        <w:rPr>
          <w:rFonts w:ascii="Times New Roman" w:hAnsi="Times New Roman" w:cs="Times New Roman"/>
          <w:sz w:val="24"/>
          <w:szCs w:val="24"/>
        </w:rPr>
        <w:t>instructors to address the benefits of group work, grading</w:t>
      </w:r>
      <w:r w:rsidR="00FA0956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5B3680" w:rsidRPr="003F186D">
        <w:rPr>
          <w:rFonts w:ascii="Times New Roman" w:hAnsi="Times New Roman" w:cs="Times New Roman"/>
          <w:sz w:val="24"/>
          <w:szCs w:val="24"/>
        </w:rPr>
        <w:t>standards</w:t>
      </w:r>
      <w:r w:rsidR="002851A4" w:rsidRPr="003F186D">
        <w:rPr>
          <w:rFonts w:ascii="Times New Roman" w:hAnsi="Times New Roman" w:cs="Times New Roman"/>
          <w:sz w:val="24"/>
          <w:szCs w:val="24"/>
        </w:rPr>
        <w:t xml:space="preserve">, group dynamics, and </w:t>
      </w:r>
      <w:r w:rsidR="00C22C08" w:rsidRPr="003F186D">
        <w:rPr>
          <w:rFonts w:ascii="Times New Roman" w:hAnsi="Times New Roman" w:cs="Times New Roman"/>
          <w:sz w:val="24"/>
          <w:szCs w:val="24"/>
        </w:rPr>
        <w:t xml:space="preserve">project </w:t>
      </w:r>
      <w:r w:rsidR="002851A4" w:rsidRPr="003F186D">
        <w:rPr>
          <w:rFonts w:ascii="Times New Roman" w:hAnsi="Times New Roman" w:cs="Times New Roman"/>
          <w:sz w:val="24"/>
          <w:szCs w:val="24"/>
        </w:rPr>
        <w:t>process.</w:t>
      </w:r>
      <w:r w:rsidR="00B130B5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C35F56" w:rsidRPr="003F186D">
        <w:rPr>
          <w:rFonts w:ascii="Times New Roman" w:hAnsi="Times New Roman" w:cs="Times New Roman"/>
          <w:sz w:val="24"/>
          <w:szCs w:val="24"/>
        </w:rPr>
        <w:t xml:space="preserve">Pfaff and Huddleston (2003) assert the importance of </w:t>
      </w:r>
      <w:r w:rsidR="005E3EB4" w:rsidRPr="003F186D">
        <w:rPr>
          <w:rFonts w:ascii="Times New Roman" w:hAnsi="Times New Roman" w:cs="Times New Roman"/>
          <w:sz w:val="24"/>
          <w:szCs w:val="24"/>
        </w:rPr>
        <w:t xml:space="preserve">the </w:t>
      </w:r>
      <w:r w:rsidR="00C35F56" w:rsidRPr="003F186D">
        <w:rPr>
          <w:rFonts w:ascii="Times New Roman" w:hAnsi="Times New Roman" w:cs="Times New Roman"/>
          <w:sz w:val="24"/>
          <w:szCs w:val="24"/>
        </w:rPr>
        <w:t>instructor</w:t>
      </w:r>
      <w:r w:rsidR="00B3308B" w:rsidRPr="003F186D">
        <w:rPr>
          <w:rFonts w:ascii="Times New Roman" w:hAnsi="Times New Roman" w:cs="Times New Roman"/>
          <w:sz w:val="24"/>
          <w:szCs w:val="24"/>
        </w:rPr>
        <w:t>s’</w:t>
      </w:r>
      <w:r w:rsidR="005B3680" w:rsidRPr="003F186D">
        <w:rPr>
          <w:rFonts w:ascii="Times New Roman" w:hAnsi="Times New Roman" w:cs="Times New Roman"/>
          <w:sz w:val="24"/>
          <w:szCs w:val="24"/>
        </w:rPr>
        <w:t xml:space="preserve"> role</w:t>
      </w:r>
      <w:r w:rsidR="00457375" w:rsidRPr="003F186D">
        <w:rPr>
          <w:rFonts w:ascii="Times New Roman" w:hAnsi="Times New Roman" w:cs="Times New Roman"/>
          <w:sz w:val="24"/>
          <w:szCs w:val="24"/>
        </w:rPr>
        <w:t>s</w:t>
      </w:r>
      <w:r w:rsidR="00C35F56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25140E" w:rsidRPr="003F186D">
        <w:rPr>
          <w:rFonts w:ascii="Times New Roman" w:hAnsi="Times New Roman" w:cs="Times New Roman"/>
          <w:sz w:val="24"/>
          <w:szCs w:val="24"/>
        </w:rPr>
        <w:t xml:space="preserve">especially when </w:t>
      </w:r>
      <w:r w:rsidR="0025140E" w:rsidRPr="003F186D">
        <w:rPr>
          <w:rFonts w:ascii="Times New Roman" w:hAnsi="Times New Roman" w:cs="Times New Roman"/>
          <w:sz w:val="24"/>
          <w:szCs w:val="24"/>
        </w:rPr>
        <w:lastRenderedPageBreak/>
        <w:t>students need a clear direction</w:t>
      </w:r>
      <w:r w:rsidR="009626DF" w:rsidRPr="003F186D">
        <w:rPr>
          <w:rFonts w:ascii="Times New Roman" w:hAnsi="Times New Roman" w:cs="Times New Roman"/>
          <w:sz w:val="24"/>
          <w:szCs w:val="24"/>
        </w:rPr>
        <w:t>,</w:t>
      </w:r>
      <w:r w:rsidR="0025140E" w:rsidRPr="003F186D">
        <w:rPr>
          <w:rFonts w:ascii="Times New Roman" w:hAnsi="Times New Roman" w:cs="Times New Roman"/>
          <w:sz w:val="24"/>
          <w:szCs w:val="24"/>
        </w:rPr>
        <w:t xml:space="preserve"> and even intervention</w:t>
      </w:r>
      <w:r w:rsidR="009626DF" w:rsidRPr="003F186D">
        <w:rPr>
          <w:rFonts w:ascii="Times New Roman" w:hAnsi="Times New Roman" w:cs="Times New Roman"/>
          <w:sz w:val="24"/>
          <w:szCs w:val="24"/>
        </w:rPr>
        <w:t>,</w:t>
      </w:r>
      <w:r w:rsidR="0025140E" w:rsidRPr="003F186D">
        <w:rPr>
          <w:rFonts w:ascii="Times New Roman" w:hAnsi="Times New Roman" w:cs="Times New Roman"/>
          <w:sz w:val="24"/>
          <w:szCs w:val="24"/>
        </w:rPr>
        <w:t xml:space="preserve"> to manage disruptive team dynamics. </w:t>
      </w:r>
      <w:r w:rsidR="00A53CAA" w:rsidRPr="003F186D">
        <w:rPr>
          <w:rFonts w:ascii="Times New Roman" w:hAnsi="Times New Roman" w:cs="Times New Roman"/>
          <w:sz w:val="24"/>
          <w:szCs w:val="24"/>
        </w:rPr>
        <w:t xml:space="preserve">Additionally, </w:t>
      </w:r>
      <w:proofErr w:type="spellStart"/>
      <w:r w:rsidR="005B3680" w:rsidRPr="003F186D">
        <w:rPr>
          <w:rFonts w:ascii="Times New Roman" w:hAnsi="Times New Roman" w:cs="Times New Roman"/>
          <w:sz w:val="24"/>
          <w:szCs w:val="24"/>
        </w:rPr>
        <w:t>Yorke</w:t>
      </w:r>
      <w:proofErr w:type="spellEnd"/>
      <w:r w:rsidR="005B3680" w:rsidRPr="003F186D">
        <w:rPr>
          <w:rFonts w:ascii="Times New Roman" w:hAnsi="Times New Roman" w:cs="Times New Roman"/>
          <w:sz w:val="24"/>
          <w:szCs w:val="24"/>
        </w:rPr>
        <w:t xml:space="preserve"> (2003) propose</w:t>
      </w:r>
      <w:r w:rsidR="00E270FB" w:rsidRPr="003F186D">
        <w:rPr>
          <w:rFonts w:ascii="Times New Roman" w:hAnsi="Times New Roman" w:cs="Times New Roman"/>
          <w:sz w:val="24"/>
          <w:szCs w:val="24"/>
        </w:rPr>
        <w:t>s</w:t>
      </w:r>
      <w:r w:rsidR="005E3EB4" w:rsidRPr="003F186D">
        <w:rPr>
          <w:rFonts w:ascii="Times New Roman" w:hAnsi="Times New Roman" w:cs="Times New Roman"/>
          <w:sz w:val="24"/>
          <w:szCs w:val="24"/>
        </w:rPr>
        <w:t xml:space="preserve"> that</w:t>
      </w:r>
      <w:r w:rsidR="005B3680" w:rsidRPr="003F186D">
        <w:rPr>
          <w:rFonts w:ascii="Times New Roman" w:hAnsi="Times New Roman" w:cs="Times New Roman"/>
          <w:sz w:val="24"/>
          <w:szCs w:val="24"/>
        </w:rPr>
        <w:t xml:space="preserve"> the provision of information </w:t>
      </w:r>
      <w:r w:rsidR="00441E0E" w:rsidRPr="003F186D">
        <w:rPr>
          <w:rFonts w:ascii="Times New Roman" w:hAnsi="Times New Roman" w:cs="Times New Roman"/>
          <w:sz w:val="24"/>
          <w:szCs w:val="24"/>
        </w:rPr>
        <w:t xml:space="preserve">and feedback </w:t>
      </w:r>
      <w:r w:rsidR="005B3680" w:rsidRPr="003F186D">
        <w:rPr>
          <w:rFonts w:ascii="Times New Roman" w:hAnsi="Times New Roman" w:cs="Times New Roman"/>
          <w:sz w:val="24"/>
          <w:szCs w:val="24"/>
        </w:rPr>
        <w:t xml:space="preserve">about performance from instructors can enhance student learning in </w:t>
      </w:r>
      <w:r w:rsidR="00B3308B" w:rsidRPr="003F186D">
        <w:rPr>
          <w:rFonts w:ascii="Times New Roman" w:hAnsi="Times New Roman" w:cs="Times New Roman"/>
          <w:sz w:val="24"/>
          <w:szCs w:val="24"/>
        </w:rPr>
        <w:t xml:space="preserve">a </w:t>
      </w:r>
      <w:r w:rsidR="005B3680" w:rsidRPr="003F186D">
        <w:rPr>
          <w:rFonts w:ascii="Times New Roman" w:hAnsi="Times New Roman" w:cs="Times New Roman"/>
          <w:sz w:val="24"/>
          <w:szCs w:val="24"/>
        </w:rPr>
        <w:t xml:space="preserve">general educational setting. </w:t>
      </w:r>
    </w:p>
    <w:p w:rsidR="002801AC" w:rsidRPr="003F186D" w:rsidRDefault="00511045" w:rsidP="00492F0B">
      <w:pPr>
        <w:adjustRightInd w:val="0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>While</w:t>
      </w:r>
      <w:r w:rsidR="00981183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 xml:space="preserve">instructors </w:t>
      </w:r>
      <w:r w:rsidR="00A53CAA" w:rsidRPr="003F186D">
        <w:rPr>
          <w:rFonts w:ascii="Times New Roman" w:hAnsi="Times New Roman" w:cs="Times New Roman"/>
          <w:sz w:val="24"/>
          <w:szCs w:val="24"/>
        </w:rPr>
        <w:t>cannot control</w:t>
      </w:r>
      <w:r w:rsidR="00981183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the characteristics of the students</w:t>
      </w:r>
      <w:r w:rsidR="00981183" w:rsidRPr="003F186D">
        <w:rPr>
          <w:rFonts w:ascii="Times New Roman" w:hAnsi="Times New Roman" w:cs="Times New Roman"/>
          <w:sz w:val="24"/>
          <w:szCs w:val="24"/>
        </w:rPr>
        <w:t xml:space="preserve"> in their courses</w:t>
      </w:r>
      <w:r w:rsidRPr="003F186D">
        <w:rPr>
          <w:rFonts w:ascii="Times New Roman" w:hAnsi="Times New Roman" w:cs="Times New Roman"/>
          <w:sz w:val="24"/>
          <w:szCs w:val="24"/>
        </w:rPr>
        <w:t>, i.e. demographics, motivation, self-efficacy, they do have the ability to control their own input</w:t>
      </w:r>
      <w:r w:rsidR="00441E0E" w:rsidRPr="003F186D">
        <w:rPr>
          <w:rFonts w:ascii="Times New Roman" w:hAnsi="Times New Roman" w:cs="Times New Roman"/>
          <w:sz w:val="24"/>
          <w:szCs w:val="24"/>
        </w:rPr>
        <w:t>s</w:t>
      </w:r>
      <w:r w:rsidRPr="003F186D">
        <w:rPr>
          <w:rFonts w:ascii="Times New Roman" w:hAnsi="Times New Roman" w:cs="Times New Roman"/>
          <w:sz w:val="24"/>
          <w:szCs w:val="24"/>
        </w:rPr>
        <w:t xml:space="preserve"> into the team experience. </w:t>
      </w:r>
      <w:r w:rsidR="00441E0E" w:rsidRPr="003F186D">
        <w:rPr>
          <w:rFonts w:ascii="Times New Roman" w:hAnsi="Times New Roman" w:cs="Times New Roman"/>
          <w:sz w:val="24"/>
          <w:szCs w:val="24"/>
        </w:rPr>
        <w:t>A</w:t>
      </w:r>
      <w:r w:rsidR="00C35F56" w:rsidRPr="003F186D">
        <w:rPr>
          <w:rFonts w:ascii="Times New Roman" w:hAnsi="Times New Roman" w:cs="Times New Roman"/>
          <w:sz w:val="24"/>
          <w:szCs w:val="24"/>
        </w:rPr>
        <w:t xml:space="preserve">s </w:t>
      </w:r>
      <w:r w:rsidR="005B3680" w:rsidRPr="003F186D">
        <w:rPr>
          <w:rFonts w:ascii="Times New Roman" w:hAnsi="Times New Roman" w:cs="Times New Roman"/>
          <w:sz w:val="24"/>
          <w:szCs w:val="24"/>
        </w:rPr>
        <w:t>relevant</w:t>
      </w:r>
      <w:r w:rsidR="00C35F56" w:rsidRPr="003F186D">
        <w:rPr>
          <w:rFonts w:ascii="Times New Roman" w:hAnsi="Times New Roman" w:cs="Times New Roman"/>
          <w:sz w:val="24"/>
          <w:szCs w:val="24"/>
        </w:rPr>
        <w:t xml:space="preserve"> studies imply, there are multiple roles required from instructors for</w:t>
      </w:r>
      <w:r w:rsidRPr="003F186D">
        <w:rPr>
          <w:rFonts w:ascii="Times New Roman" w:hAnsi="Times New Roman" w:cs="Times New Roman"/>
          <w:sz w:val="24"/>
          <w:szCs w:val="24"/>
        </w:rPr>
        <w:t xml:space="preserve"> the successful experience of students</w:t>
      </w:r>
      <w:r w:rsidR="005B3680" w:rsidRPr="003F186D">
        <w:rPr>
          <w:rFonts w:ascii="Times New Roman" w:hAnsi="Times New Roman" w:cs="Times New Roman"/>
          <w:sz w:val="24"/>
          <w:szCs w:val="24"/>
        </w:rPr>
        <w:t xml:space="preserve"> in group work. We believe that instructors’ delivery of clear instructions such as a goal and assessment criteria, personal care and involvement into the </w:t>
      </w:r>
      <w:r w:rsidR="00441E0E" w:rsidRPr="003F186D">
        <w:rPr>
          <w:rFonts w:ascii="Times New Roman" w:hAnsi="Times New Roman" w:cs="Times New Roman"/>
          <w:sz w:val="24"/>
          <w:szCs w:val="24"/>
        </w:rPr>
        <w:t xml:space="preserve">project </w:t>
      </w:r>
      <w:r w:rsidR="005B3680" w:rsidRPr="003F186D">
        <w:rPr>
          <w:rFonts w:ascii="Times New Roman" w:hAnsi="Times New Roman" w:cs="Times New Roman"/>
          <w:sz w:val="24"/>
          <w:szCs w:val="24"/>
        </w:rPr>
        <w:t>process</w:t>
      </w:r>
      <w:r w:rsidR="00E270FB" w:rsidRPr="003F186D">
        <w:rPr>
          <w:rFonts w:ascii="Times New Roman" w:hAnsi="Times New Roman" w:cs="Times New Roman"/>
          <w:sz w:val="24"/>
          <w:szCs w:val="24"/>
        </w:rPr>
        <w:t xml:space="preserve">, and quality </w:t>
      </w:r>
      <w:r w:rsidR="00441E0E" w:rsidRPr="003F186D">
        <w:rPr>
          <w:rFonts w:ascii="Times New Roman" w:hAnsi="Times New Roman" w:cs="Times New Roman"/>
          <w:sz w:val="24"/>
          <w:szCs w:val="24"/>
        </w:rPr>
        <w:t>feedback can be crucial aspects in students’ learning through team projects. Thus, this study analyzes the perceptions of students when evaluating their instructors’ efforts in team</w:t>
      </w:r>
      <w:r w:rsidR="00D66C82" w:rsidRPr="003F186D">
        <w:rPr>
          <w:rFonts w:ascii="Times New Roman" w:hAnsi="Times New Roman" w:cs="Times New Roman"/>
          <w:sz w:val="24"/>
          <w:szCs w:val="24"/>
        </w:rPr>
        <w:t xml:space="preserve"> learning</w:t>
      </w:r>
      <w:r w:rsidR="00441E0E" w:rsidRPr="003F186D">
        <w:rPr>
          <w:rFonts w:ascii="Times New Roman" w:hAnsi="Times New Roman" w:cs="Times New Roman"/>
          <w:sz w:val="24"/>
          <w:szCs w:val="24"/>
        </w:rPr>
        <w:t xml:space="preserve">. Furthermore, we empirically </w:t>
      </w:r>
      <w:r w:rsidR="00420AF5" w:rsidRPr="003F186D">
        <w:rPr>
          <w:rFonts w:ascii="Times New Roman" w:hAnsi="Times New Roman" w:cs="Times New Roman"/>
          <w:sz w:val="24"/>
          <w:szCs w:val="24"/>
        </w:rPr>
        <w:t>compare</w:t>
      </w:r>
      <w:r w:rsidR="00441E0E" w:rsidRPr="003F186D">
        <w:rPr>
          <w:rFonts w:ascii="Times New Roman" w:hAnsi="Times New Roman" w:cs="Times New Roman"/>
          <w:sz w:val="24"/>
          <w:szCs w:val="24"/>
        </w:rPr>
        <w:t xml:space="preserve"> different levels of perceptions among different </w:t>
      </w:r>
      <w:r w:rsidR="002801AC" w:rsidRPr="003F186D">
        <w:rPr>
          <w:rFonts w:ascii="Times New Roman" w:hAnsi="Times New Roman" w:cs="Times New Roman"/>
          <w:sz w:val="24"/>
          <w:szCs w:val="24"/>
        </w:rPr>
        <w:t>groups</w:t>
      </w:r>
      <w:r w:rsidR="00E47CA1" w:rsidRPr="003F186D">
        <w:rPr>
          <w:rFonts w:ascii="Times New Roman" w:hAnsi="Times New Roman" w:cs="Times New Roman"/>
          <w:sz w:val="24"/>
          <w:szCs w:val="24"/>
        </w:rPr>
        <w:t xml:space="preserve">. Specifically, </w:t>
      </w:r>
      <w:r w:rsidR="00AC548C" w:rsidRPr="003F186D">
        <w:rPr>
          <w:rFonts w:ascii="Times New Roman" w:hAnsi="Times New Roman" w:cs="Times New Roman"/>
          <w:sz w:val="24"/>
          <w:szCs w:val="24"/>
        </w:rPr>
        <w:t>groups based on individual c</w:t>
      </w:r>
      <w:r w:rsidR="00E47CA1" w:rsidRPr="003F186D">
        <w:rPr>
          <w:rFonts w:ascii="Times New Roman" w:hAnsi="Times New Roman" w:cs="Times New Roman"/>
          <w:sz w:val="24"/>
          <w:szCs w:val="24"/>
        </w:rPr>
        <w:t>h</w:t>
      </w:r>
      <w:r w:rsidR="00AC548C" w:rsidRPr="003F186D">
        <w:rPr>
          <w:rFonts w:ascii="Times New Roman" w:hAnsi="Times New Roman" w:cs="Times New Roman"/>
          <w:sz w:val="24"/>
          <w:szCs w:val="24"/>
        </w:rPr>
        <w:t>a</w:t>
      </w:r>
      <w:r w:rsidR="00E47CA1" w:rsidRPr="003F186D">
        <w:rPr>
          <w:rFonts w:ascii="Times New Roman" w:hAnsi="Times New Roman" w:cs="Times New Roman"/>
          <w:sz w:val="24"/>
          <w:szCs w:val="24"/>
        </w:rPr>
        <w:t>ra</w:t>
      </w:r>
      <w:r w:rsidR="00AC548C" w:rsidRPr="003F186D">
        <w:rPr>
          <w:rFonts w:ascii="Times New Roman" w:hAnsi="Times New Roman" w:cs="Times New Roman"/>
          <w:sz w:val="24"/>
          <w:szCs w:val="24"/>
        </w:rPr>
        <w:t>c</w:t>
      </w:r>
      <w:r w:rsidR="00E47CA1" w:rsidRPr="003F186D">
        <w:rPr>
          <w:rFonts w:ascii="Times New Roman" w:hAnsi="Times New Roman" w:cs="Times New Roman"/>
          <w:sz w:val="24"/>
          <w:szCs w:val="24"/>
        </w:rPr>
        <w:t xml:space="preserve">teristics of students such as </w:t>
      </w:r>
      <w:r w:rsidR="002801AC" w:rsidRPr="003F186D">
        <w:rPr>
          <w:rFonts w:ascii="Times New Roman" w:hAnsi="Times New Roman" w:cs="Times New Roman"/>
          <w:sz w:val="24"/>
          <w:szCs w:val="24"/>
        </w:rPr>
        <w:t xml:space="preserve">gender, school year standing, and </w:t>
      </w:r>
      <w:r w:rsidR="00E47CA1" w:rsidRPr="003F186D">
        <w:rPr>
          <w:rFonts w:ascii="Times New Roman" w:hAnsi="Times New Roman" w:cs="Times New Roman"/>
          <w:sz w:val="24"/>
          <w:szCs w:val="24"/>
        </w:rPr>
        <w:t>professional</w:t>
      </w:r>
      <w:r w:rsidR="002801AC" w:rsidRPr="003F186D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E47CA1" w:rsidRPr="003F186D">
        <w:rPr>
          <w:rFonts w:ascii="Times New Roman" w:hAnsi="Times New Roman" w:cs="Times New Roman"/>
          <w:sz w:val="24"/>
          <w:szCs w:val="24"/>
        </w:rPr>
        <w:t>, as well as contextual condition</w:t>
      </w:r>
      <w:r w:rsidR="00A9542F" w:rsidRPr="003F186D">
        <w:rPr>
          <w:rFonts w:ascii="Times New Roman" w:hAnsi="Times New Roman" w:cs="Times New Roman"/>
          <w:sz w:val="24"/>
          <w:szCs w:val="24"/>
        </w:rPr>
        <w:t>s</w:t>
      </w:r>
      <w:r w:rsidR="00A53CAA" w:rsidRPr="003F186D">
        <w:rPr>
          <w:rFonts w:ascii="Times New Roman" w:hAnsi="Times New Roman" w:cs="Times New Roman"/>
          <w:sz w:val="24"/>
          <w:szCs w:val="24"/>
        </w:rPr>
        <w:t xml:space="preserve"> such as numbers of concurrent projects</w:t>
      </w:r>
      <w:r w:rsidR="00AC548C" w:rsidRPr="003F186D">
        <w:rPr>
          <w:rFonts w:ascii="Times New Roman" w:hAnsi="Times New Roman" w:cs="Times New Roman"/>
          <w:sz w:val="24"/>
          <w:szCs w:val="24"/>
        </w:rPr>
        <w:t>, would judge instructors’ guidance differently</w:t>
      </w:r>
      <w:r w:rsidR="002801AC" w:rsidRPr="003F186D">
        <w:rPr>
          <w:rFonts w:ascii="Times New Roman" w:hAnsi="Times New Roman" w:cs="Times New Roman"/>
          <w:sz w:val="24"/>
          <w:szCs w:val="24"/>
        </w:rPr>
        <w:t>.</w:t>
      </w:r>
      <w:r w:rsidR="00420AF5" w:rsidRPr="003F186D">
        <w:rPr>
          <w:rFonts w:ascii="Times New Roman" w:hAnsi="Times New Roman" w:cs="Times New Roman"/>
          <w:sz w:val="24"/>
          <w:szCs w:val="24"/>
        </w:rPr>
        <w:t xml:space="preserve"> Diagnosis of </w:t>
      </w:r>
      <w:r w:rsidR="00710085" w:rsidRPr="003F186D">
        <w:rPr>
          <w:rFonts w:ascii="Times New Roman" w:hAnsi="Times New Roman" w:cs="Times New Roman"/>
          <w:sz w:val="24"/>
          <w:szCs w:val="24"/>
        </w:rPr>
        <w:t xml:space="preserve">the </w:t>
      </w:r>
      <w:r w:rsidR="00A80485" w:rsidRPr="003F186D">
        <w:rPr>
          <w:rFonts w:ascii="Times New Roman" w:hAnsi="Times New Roman" w:cs="Times New Roman"/>
          <w:sz w:val="24"/>
          <w:szCs w:val="24"/>
        </w:rPr>
        <w:t>perceived</w:t>
      </w:r>
      <w:r w:rsidR="00420AF5" w:rsidRPr="003F186D">
        <w:rPr>
          <w:rFonts w:ascii="Times New Roman" w:hAnsi="Times New Roman" w:cs="Times New Roman"/>
          <w:sz w:val="24"/>
          <w:szCs w:val="24"/>
        </w:rPr>
        <w:t xml:space="preserve"> quality of instructors’ </w:t>
      </w:r>
      <w:r w:rsidR="00AC548C" w:rsidRPr="003F186D">
        <w:rPr>
          <w:rFonts w:ascii="Times New Roman" w:hAnsi="Times New Roman" w:cs="Times New Roman"/>
          <w:sz w:val="24"/>
          <w:szCs w:val="24"/>
        </w:rPr>
        <w:t xml:space="preserve">contributions </w:t>
      </w:r>
      <w:r w:rsidR="00420AF5" w:rsidRPr="003F186D">
        <w:rPr>
          <w:rFonts w:ascii="Times New Roman" w:hAnsi="Times New Roman" w:cs="Times New Roman"/>
          <w:sz w:val="24"/>
          <w:szCs w:val="24"/>
        </w:rPr>
        <w:t>in this study may provide valuable informa</w:t>
      </w:r>
      <w:r w:rsidR="00710085" w:rsidRPr="003F186D">
        <w:rPr>
          <w:rFonts w:ascii="Times New Roman" w:hAnsi="Times New Roman" w:cs="Times New Roman"/>
          <w:sz w:val="24"/>
          <w:szCs w:val="24"/>
        </w:rPr>
        <w:t>tion for the development</w:t>
      </w:r>
      <w:r w:rsidR="00420AF5" w:rsidRPr="003F186D">
        <w:rPr>
          <w:rFonts w:ascii="Times New Roman" w:hAnsi="Times New Roman" w:cs="Times New Roman"/>
          <w:sz w:val="24"/>
          <w:szCs w:val="24"/>
        </w:rPr>
        <w:t xml:space="preserve"> of instructors’ roles and responsibilities for student group-oriented learning experience</w:t>
      </w:r>
      <w:r w:rsidR="00710085" w:rsidRPr="003F186D">
        <w:rPr>
          <w:rFonts w:ascii="Times New Roman" w:hAnsi="Times New Roman" w:cs="Times New Roman"/>
          <w:sz w:val="24"/>
          <w:szCs w:val="24"/>
        </w:rPr>
        <w:t>s</w:t>
      </w:r>
      <w:r w:rsidR="00420AF5" w:rsidRPr="003F186D">
        <w:rPr>
          <w:rFonts w:ascii="Times New Roman" w:hAnsi="Times New Roman" w:cs="Times New Roman"/>
          <w:sz w:val="24"/>
          <w:szCs w:val="24"/>
        </w:rPr>
        <w:t xml:space="preserve"> in</w:t>
      </w:r>
      <w:r w:rsidR="00C62037" w:rsidRPr="003F186D">
        <w:rPr>
          <w:rFonts w:ascii="Times New Roman" w:hAnsi="Times New Roman" w:cs="Times New Roman"/>
          <w:sz w:val="24"/>
          <w:szCs w:val="24"/>
        </w:rPr>
        <w:t xml:space="preserve"> a</w:t>
      </w:r>
      <w:r w:rsidR="00420AF5" w:rsidRPr="003F186D">
        <w:rPr>
          <w:rFonts w:ascii="Times New Roman" w:hAnsi="Times New Roman" w:cs="Times New Roman"/>
          <w:sz w:val="24"/>
          <w:szCs w:val="24"/>
        </w:rPr>
        <w:t xml:space="preserve"> business school. </w:t>
      </w:r>
    </w:p>
    <w:p w:rsidR="00656851" w:rsidRDefault="00656851" w:rsidP="009B70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6851" w:rsidRDefault="00656851" w:rsidP="00656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LITERATURE REVIEW</w:t>
      </w:r>
    </w:p>
    <w:p w:rsidR="00656851" w:rsidRDefault="00656851" w:rsidP="00656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C3D" w:rsidRPr="003F186D" w:rsidRDefault="00F77FA6" w:rsidP="009B70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86D">
        <w:rPr>
          <w:rFonts w:ascii="Times New Roman" w:hAnsi="Times New Roman" w:cs="Times New Roman"/>
          <w:b/>
          <w:sz w:val="24"/>
          <w:szCs w:val="24"/>
        </w:rPr>
        <w:t xml:space="preserve">Team-Based Projects in Business </w:t>
      </w:r>
      <w:r w:rsidR="009B76CF" w:rsidRPr="003F186D">
        <w:rPr>
          <w:rFonts w:ascii="Times New Roman" w:hAnsi="Times New Roman" w:cs="Times New Roman"/>
          <w:b/>
          <w:sz w:val="24"/>
          <w:szCs w:val="24"/>
        </w:rPr>
        <w:t>School</w:t>
      </w:r>
    </w:p>
    <w:p w:rsidR="00755643" w:rsidRPr="003F186D" w:rsidRDefault="00C62037" w:rsidP="00492F0B">
      <w:pPr>
        <w:adjustRightInd w:val="0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 The use of team projects is an active learning approach which</w:t>
      </w:r>
      <w:r w:rsidR="00F53643" w:rsidRPr="003F186D">
        <w:rPr>
          <w:rFonts w:ascii="Times New Roman" w:hAnsi="Times New Roman" w:cs="Times New Roman"/>
          <w:sz w:val="24"/>
          <w:szCs w:val="24"/>
        </w:rPr>
        <w:t xml:space="preserve"> provide</w:t>
      </w:r>
      <w:r w:rsidRPr="003F186D">
        <w:rPr>
          <w:rFonts w:ascii="Times New Roman" w:hAnsi="Times New Roman" w:cs="Times New Roman"/>
          <w:sz w:val="24"/>
          <w:szCs w:val="24"/>
        </w:rPr>
        <w:t>s</w:t>
      </w:r>
      <w:r w:rsidR="00F53643" w:rsidRPr="003F186D">
        <w:rPr>
          <w:rFonts w:ascii="Times New Roman" w:hAnsi="Times New Roman" w:cs="Times New Roman"/>
          <w:sz w:val="24"/>
          <w:szCs w:val="24"/>
        </w:rPr>
        <w:t xml:space="preserve"> the means </w:t>
      </w:r>
      <w:r w:rsidR="0008668B" w:rsidRPr="003F186D">
        <w:rPr>
          <w:rFonts w:ascii="Times New Roman" w:hAnsi="Times New Roman" w:cs="Times New Roman"/>
          <w:sz w:val="24"/>
          <w:szCs w:val="24"/>
        </w:rPr>
        <w:t>for</w:t>
      </w:r>
      <w:r w:rsidR="00F53643" w:rsidRPr="003F186D">
        <w:rPr>
          <w:rFonts w:ascii="Times New Roman" w:hAnsi="Times New Roman" w:cs="Times New Roman"/>
          <w:sz w:val="24"/>
          <w:szCs w:val="24"/>
        </w:rPr>
        <w:t xml:space="preserve"> students </w:t>
      </w:r>
      <w:r w:rsidR="0008668B" w:rsidRPr="003F186D">
        <w:rPr>
          <w:rFonts w:ascii="Times New Roman" w:hAnsi="Times New Roman" w:cs="Times New Roman"/>
          <w:sz w:val="24"/>
          <w:szCs w:val="24"/>
        </w:rPr>
        <w:t>to</w:t>
      </w:r>
      <w:r w:rsidR="00F53643" w:rsidRPr="003F186D">
        <w:rPr>
          <w:rFonts w:ascii="Times New Roman" w:hAnsi="Times New Roman" w:cs="Times New Roman"/>
          <w:sz w:val="24"/>
          <w:szCs w:val="24"/>
        </w:rPr>
        <w:t xml:space="preserve"> improve their learning (</w:t>
      </w:r>
      <w:proofErr w:type="spellStart"/>
      <w:r w:rsidR="007A2648">
        <w:fldChar w:fldCharType="begin"/>
      </w:r>
      <w:r w:rsidR="007A2648">
        <w:instrText xml:space="preserve"> HYPERLINK "http://jmd.sagepub.com/search?author1=Dawn+R.+Deeter-Schmelz&amp;sortspec=date&amp;submit=Submit" </w:instrText>
      </w:r>
      <w:r w:rsidR="007A2648">
        <w:fldChar w:fldCharType="separate"/>
      </w:r>
      <w:r w:rsidR="007D10C6" w:rsidRPr="003F186D">
        <w:rPr>
          <w:rFonts w:ascii="Times New Roman" w:hAnsi="Times New Roman" w:cs="Times New Roman"/>
          <w:sz w:val="24"/>
          <w:szCs w:val="24"/>
        </w:rPr>
        <w:t>Deeter-Schmelz</w:t>
      </w:r>
      <w:proofErr w:type="spellEnd"/>
      <w:r w:rsidR="007A2648">
        <w:rPr>
          <w:rFonts w:ascii="Times New Roman" w:hAnsi="Times New Roman" w:cs="Times New Roman"/>
          <w:sz w:val="24"/>
          <w:szCs w:val="24"/>
        </w:rPr>
        <w:fldChar w:fldCharType="end"/>
      </w:r>
      <w:r w:rsidR="00F53643" w:rsidRPr="003F186D">
        <w:rPr>
          <w:rFonts w:ascii="Times New Roman" w:hAnsi="Times New Roman" w:cs="Times New Roman"/>
          <w:sz w:val="24"/>
          <w:szCs w:val="24"/>
        </w:rPr>
        <w:t xml:space="preserve">, Kennedy, </w:t>
      </w:r>
      <w:r w:rsidR="00D66C82" w:rsidRPr="003F186D">
        <w:rPr>
          <w:rFonts w:ascii="Times New Roman" w:hAnsi="Times New Roman" w:cs="Times New Roman"/>
          <w:sz w:val="24"/>
          <w:szCs w:val="24"/>
        </w:rPr>
        <w:t>&amp;</w:t>
      </w:r>
      <w:r w:rsidR="00F53643" w:rsidRPr="003F186D">
        <w:rPr>
          <w:rFonts w:ascii="Times New Roman" w:hAnsi="Times New Roman" w:cs="Times New Roman"/>
          <w:sz w:val="24"/>
          <w:szCs w:val="24"/>
        </w:rPr>
        <w:t xml:space="preserve"> Ramsey, 2002</w:t>
      </w:r>
      <w:r w:rsidR="005D5009" w:rsidRPr="003F18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D5009" w:rsidRPr="003F186D">
        <w:rPr>
          <w:rFonts w:ascii="Times New Roman" w:hAnsi="Times New Roman" w:cs="Times New Roman"/>
          <w:sz w:val="24"/>
          <w:szCs w:val="24"/>
        </w:rPr>
        <w:t>Volkema</w:t>
      </w:r>
      <w:proofErr w:type="spellEnd"/>
      <w:r w:rsidR="005D5009" w:rsidRPr="003F186D">
        <w:rPr>
          <w:rFonts w:ascii="Times New Roman" w:hAnsi="Times New Roman" w:cs="Times New Roman"/>
          <w:sz w:val="24"/>
          <w:szCs w:val="24"/>
        </w:rPr>
        <w:t>, 2009</w:t>
      </w:r>
      <w:r w:rsidR="0008668B" w:rsidRPr="003F186D">
        <w:rPr>
          <w:rFonts w:ascii="Times New Roman" w:hAnsi="Times New Roman" w:cs="Times New Roman"/>
          <w:sz w:val="24"/>
          <w:szCs w:val="24"/>
        </w:rPr>
        <w:t>), to obtain</w:t>
      </w:r>
      <w:r w:rsidR="00F53643" w:rsidRPr="003F186D">
        <w:rPr>
          <w:rFonts w:ascii="Times New Roman" w:hAnsi="Times New Roman" w:cs="Times New Roman"/>
          <w:sz w:val="24"/>
          <w:szCs w:val="24"/>
        </w:rPr>
        <w:t xml:space="preserve"> project management skills, and to </w:t>
      </w:r>
      <w:r w:rsidR="0008668B" w:rsidRPr="003F186D">
        <w:rPr>
          <w:rFonts w:ascii="Times New Roman" w:hAnsi="Times New Roman" w:cs="Times New Roman"/>
          <w:sz w:val="24"/>
          <w:szCs w:val="24"/>
        </w:rPr>
        <w:t xml:space="preserve">learn how to </w:t>
      </w:r>
      <w:r w:rsidR="00F53643" w:rsidRPr="003F186D">
        <w:rPr>
          <w:rFonts w:ascii="Times New Roman" w:hAnsi="Times New Roman" w:cs="Times New Roman"/>
          <w:sz w:val="24"/>
          <w:szCs w:val="24"/>
        </w:rPr>
        <w:t>address business issues (</w:t>
      </w:r>
      <w:proofErr w:type="spellStart"/>
      <w:r w:rsidR="00F53643" w:rsidRPr="003F186D">
        <w:rPr>
          <w:rFonts w:ascii="Times New Roman" w:hAnsi="Times New Roman" w:cs="Times New Roman"/>
          <w:sz w:val="24"/>
          <w:szCs w:val="24"/>
        </w:rPr>
        <w:t>Volkema</w:t>
      </w:r>
      <w:proofErr w:type="spellEnd"/>
      <w:r w:rsidR="00F53643" w:rsidRPr="003F186D">
        <w:rPr>
          <w:rFonts w:ascii="Times New Roman" w:hAnsi="Times New Roman" w:cs="Times New Roman"/>
          <w:sz w:val="24"/>
          <w:szCs w:val="24"/>
        </w:rPr>
        <w:t>, 2010).</w:t>
      </w:r>
      <w:r w:rsidR="0008668B" w:rsidRPr="003F186D">
        <w:rPr>
          <w:rFonts w:ascii="Times New Roman" w:hAnsi="Times New Roman" w:cs="Times New Roman"/>
          <w:sz w:val="24"/>
          <w:szCs w:val="24"/>
        </w:rPr>
        <w:t xml:space="preserve"> Pfaff and Huddleston (</w:t>
      </w:r>
      <w:r w:rsidR="000012B7" w:rsidRPr="003F186D">
        <w:rPr>
          <w:rFonts w:ascii="Times New Roman" w:hAnsi="Times New Roman" w:cs="Times New Roman"/>
          <w:sz w:val="24"/>
          <w:szCs w:val="24"/>
        </w:rPr>
        <w:t>2003) state that i</w:t>
      </w:r>
      <w:r w:rsidR="00755643" w:rsidRPr="003F186D">
        <w:rPr>
          <w:rFonts w:ascii="Times New Roman" w:hAnsi="Times New Roman" w:cs="Times New Roman"/>
          <w:sz w:val="24"/>
          <w:szCs w:val="24"/>
        </w:rPr>
        <w:t>nterpersonal skills are required in most work</w:t>
      </w:r>
      <w:r w:rsidR="00D66C82" w:rsidRPr="003F186D">
        <w:rPr>
          <w:rFonts w:ascii="Times New Roman" w:hAnsi="Times New Roman" w:cs="Times New Roman"/>
          <w:sz w:val="24"/>
          <w:szCs w:val="24"/>
        </w:rPr>
        <w:t>ing</w:t>
      </w:r>
      <w:r w:rsidR="00755643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D66C82" w:rsidRPr="003F186D">
        <w:rPr>
          <w:rFonts w:ascii="Times New Roman" w:hAnsi="Times New Roman" w:cs="Times New Roman"/>
          <w:sz w:val="24"/>
          <w:szCs w:val="24"/>
        </w:rPr>
        <w:t>environment</w:t>
      </w:r>
      <w:r w:rsidR="00A9542F" w:rsidRPr="003F186D">
        <w:rPr>
          <w:rFonts w:ascii="Times New Roman" w:hAnsi="Times New Roman" w:cs="Times New Roman"/>
          <w:sz w:val="24"/>
          <w:szCs w:val="24"/>
        </w:rPr>
        <w:t>s</w:t>
      </w:r>
      <w:r w:rsidR="00D66C82" w:rsidRPr="003F186D">
        <w:rPr>
          <w:rFonts w:ascii="Times New Roman" w:hAnsi="Times New Roman" w:cs="Times New Roman"/>
          <w:sz w:val="24"/>
          <w:szCs w:val="24"/>
        </w:rPr>
        <w:t>,</w:t>
      </w:r>
      <w:r w:rsidR="00755643" w:rsidRPr="003F186D">
        <w:rPr>
          <w:rFonts w:ascii="Times New Roman" w:hAnsi="Times New Roman" w:cs="Times New Roman"/>
          <w:sz w:val="24"/>
          <w:szCs w:val="24"/>
        </w:rPr>
        <w:t xml:space="preserve"> and these skills are </w:t>
      </w:r>
      <w:r w:rsidR="00156898" w:rsidRPr="003F186D">
        <w:rPr>
          <w:rFonts w:ascii="Times New Roman" w:hAnsi="Times New Roman" w:cs="Times New Roman"/>
          <w:sz w:val="24"/>
          <w:szCs w:val="24"/>
        </w:rPr>
        <w:t>developed through team activit</w:t>
      </w:r>
      <w:r w:rsidR="000012B7" w:rsidRPr="003F186D">
        <w:rPr>
          <w:rFonts w:ascii="Times New Roman" w:hAnsi="Times New Roman" w:cs="Times New Roman"/>
          <w:sz w:val="24"/>
          <w:szCs w:val="24"/>
        </w:rPr>
        <w:t>ies</w:t>
      </w:r>
      <w:r w:rsidR="00156898" w:rsidRPr="003F186D">
        <w:rPr>
          <w:rFonts w:ascii="Times New Roman" w:hAnsi="Times New Roman" w:cs="Times New Roman"/>
          <w:sz w:val="24"/>
          <w:szCs w:val="24"/>
        </w:rPr>
        <w:t>.</w:t>
      </w:r>
      <w:r w:rsidR="00FF3FD2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BC1655" w:rsidRPr="003F186D">
        <w:rPr>
          <w:rFonts w:ascii="Times New Roman" w:hAnsi="Times New Roman" w:cs="Times New Roman"/>
          <w:sz w:val="24"/>
          <w:szCs w:val="24"/>
        </w:rPr>
        <w:t xml:space="preserve">Providing further support for the technique, </w:t>
      </w:r>
      <w:r w:rsidR="00FF0C89" w:rsidRPr="003F186D">
        <w:rPr>
          <w:rFonts w:ascii="Times New Roman" w:hAnsi="Times New Roman" w:cs="Times New Roman"/>
          <w:sz w:val="24"/>
          <w:szCs w:val="24"/>
        </w:rPr>
        <w:t>Scott (1988)</w:t>
      </w:r>
      <w:r w:rsidR="00003AF2" w:rsidRPr="003F186D">
        <w:rPr>
          <w:rFonts w:ascii="Times New Roman" w:hAnsi="Times New Roman" w:cs="Times New Roman"/>
          <w:sz w:val="24"/>
          <w:szCs w:val="24"/>
        </w:rPr>
        <w:t xml:space="preserve"> emphasizes </w:t>
      </w:r>
      <w:r w:rsidR="00FF0C89" w:rsidRPr="003F186D">
        <w:rPr>
          <w:rFonts w:ascii="Times New Roman" w:hAnsi="Times New Roman" w:cs="Times New Roman"/>
          <w:sz w:val="24"/>
          <w:szCs w:val="24"/>
        </w:rPr>
        <w:t xml:space="preserve">technical reporting </w:t>
      </w:r>
      <w:r w:rsidR="00003AF2" w:rsidRPr="003F186D">
        <w:rPr>
          <w:rFonts w:ascii="Times New Roman" w:hAnsi="Times New Roman" w:cs="Times New Roman"/>
          <w:sz w:val="24"/>
          <w:szCs w:val="24"/>
        </w:rPr>
        <w:t xml:space="preserve">skills </w:t>
      </w:r>
      <w:r w:rsidR="00FF0C89" w:rsidRPr="003F186D">
        <w:rPr>
          <w:rFonts w:ascii="Times New Roman" w:hAnsi="Times New Roman" w:cs="Times New Roman"/>
          <w:sz w:val="24"/>
          <w:szCs w:val="24"/>
        </w:rPr>
        <w:t xml:space="preserve">and </w:t>
      </w:r>
      <w:r w:rsidR="00003AF2" w:rsidRPr="003F186D">
        <w:rPr>
          <w:rFonts w:ascii="Times New Roman" w:hAnsi="Times New Roman" w:cs="Times New Roman"/>
          <w:sz w:val="24"/>
          <w:szCs w:val="24"/>
        </w:rPr>
        <w:t>group-</w:t>
      </w:r>
      <w:r w:rsidR="00710085" w:rsidRPr="003F186D">
        <w:rPr>
          <w:rFonts w:ascii="Times New Roman" w:hAnsi="Times New Roman" w:cs="Times New Roman"/>
          <w:sz w:val="24"/>
          <w:szCs w:val="24"/>
        </w:rPr>
        <w:t>dynamic management ability as</w:t>
      </w:r>
      <w:r w:rsidR="00003AF2" w:rsidRPr="003F186D">
        <w:rPr>
          <w:rFonts w:ascii="Times New Roman" w:hAnsi="Times New Roman" w:cs="Times New Roman"/>
          <w:sz w:val="24"/>
          <w:szCs w:val="24"/>
        </w:rPr>
        <w:t xml:space="preserve"> outcome</w:t>
      </w:r>
      <w:r w:rsidR="00710085" w:rsidRPr="003F186D">
        <w:rPr>
          <w:rFonts w:ascii="Times New Roman" w:hAnsi="Times New Roman" w:cs="Times New Roman"/>
          <w:sz w:val="24"/>
          <w:szCs w:val="24"/>
        </w:rPr>
        <w:t>s</w:t>
      </w:r>
      <w:r w:rsidR="00003AF2" w:rsidRPr="003F186D">
        <w:rPr>
          <w:rFonts w:ascii="Times New Roman" w:hAnsi="Times New Roman" w:cs="Times New Roman"/>
          <w:sz w:val="24"/>
          <w:szCs w:val="24"/>
        </w:rPr>
        <w:t xml:space="preserve"> from group learning. </w:t>
      </w:r>
      <w:r w:rsidR="00D66C82" w:rsidRPr="003F186D">
        <w:rPr>
          <w:rFonts w:ascii="Times New Roman" w:hAnsi="Times New Roman" w:cs="Times New Roman"/>
          <w:sz w:val="24"/>
          <w:szCs w:val="24"/>
        </w:rPr>
        <w:t>These tools and skills acquired from group work experience become an important knowledge set</w:t>
      </w:r>
      <w:r w:rsidR="0027671A" w:rsidRPr="003F186D">
        <w:rPr>
          <w:rFonts w:ascii="Times New Roman" w:hAnsi="Times New Roman" w:cs="Times New Roman"/>
          <w:sz w:val="24"/>
          <w:szCs w:val="24"/>
        </w:rPr>
        <w:t xml:space="preserve"> for business school graduates. T</w:t>
      </w:r>
      <w:r w:rsidR="00D66C82" w:rsidRPr="003F186D">
        <w:rPr>
          <w:rFonts w:ascii="Times New Roman" w:hAnsi="Times New Roman" w:cs="Times New Roman"/>
          <w:sz w:val="24"/>
          <w:szCs w:val="24"/>
        </w:rPr>
        <w:t>herefore, team-based projects improve not only</w:t>
      </w:r>
      <w:r w:rsidR="00A9542F" w:rsidRPr="003F186D">
        <w:rPr>
          <w:rFonts w:ascii="Times New Roman" w:hAnsi="Times New Roman" w:cs="Times New Roman"/>
          <w:sz w:val="24"/>
          <w:szCs w:val="24"/>
        </w:rPr>
        <w:t xml:space="preserve"> the</w:t>
      </w:r>
      <w:r w:rsidR="0027671A" w:rsidRPr="003F186D">
        <w:rPr>
          <w:rFonts w:ascii="Times New Roman" w:hAnsi="Times New Roman" w:cs="Times New Roman"/>
          <w:sz w:val="24"/>
          <w:szCs w:val="24"/>
        </w:rPr>
        <w:t xml:space="preserve"> educational value of business school but also</w:t>
      </w:r>
      <w:r w:rsidR="00D66C82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27671A" w:rsidRPr="003F186D">
        <w:rPr>
          <w:rFonts w:ascii="Times New Roman" w:hAnsi="Times New Roman" w:cs="Times New Roman"/>
          <w:sz w:val="24"/>
          <w:szCs w:val="24"/>
        </w:rPr>
        <w:t xml:space="preserve">students’ </w:t>
      </w:r>
      <w:r w:rsidR="00D66C82" w:rsidRPr="003F186D">
        <w:rPr>
          <w:rFonts w:ascii="Times New Roman" w:hAnsi="Times New Roman" w:cs="Times New Roman"/>
          <w:sz w:val="24"/>
          <w:szCs w:val="24"/>
        </w:rPr>
        <w:t xml:space="preserve">employability and career success. </w:t>
      </w:r>
      <w:r w:rsidR="00D8573A" w:rsidRPr="003F186D">
        <w:rPr>
          <w:rFonts w:ascii="Times New Roman" w:hAnsi="Times New Roman" w:cs="Times New Roman"/>
          <w:sz w:val="24"/>
          <w:szCs w:val="24"/>
        </w:rPr>
        <w:t>C</w:t>
      </w:r>
      <w:r w:rsidR="007551E1" w:rsidRPr="003F186D">
        <w:rPr>
          <w:rFonts w:ascii="Times New Roman" w:hAnsi="Times New Roman" w:cs="Times New Roman"/>
          <w:sz w:val="24"/>
          <w:szCs w:val="24"/>
        </w:rPr>
        <w:t>h</w:t>
      </w:r>
      <w:r w:rsidR="003C17C6" w:rsidRPr="003F186D">
        <w:rPr>
          <w:rFonts w:ascii="Times New Roman" w:hAnsi="Times New Roman" w:cs="Times New Roman"/>
          <w:sz w:val="24"/>
          <w:szCs w:val="24"/>
        </w:rPr>
        <w:t>apman et al. (2010) assert</w:t>
      </w:r>
      <w:r w:rsidR="00D8573A" w:rsidRPr="003F186D">
        <w:rPr>
          <w:rFonts w:ascii="Times New Roman" w:hAnsi="Times New Roman" w:cs="Times New Roman"/>
          <w:sz w:val="24"/>
          <w:szCs w:val="24"/>
        </w:rPr>
        <w:t xml:space="preserve"> that recruiters actively seek out candidates who can demonstrate their ability to work well in a group, and </w:t>
      </w:r>
      <w:r w:rsidR="00FF3FD2" w:rsidRPr="003F186D">
        <w:rPr>
          <w:rFonts w:ascii="Times New Roman" w:hAnsi="Times New Roman" w:cs="Times New Roman"/>
          <w:sz w:val="24"/>
          <w:szCs w:val="24"/>
        </w:rPr>
        <w:t xml:space="preserve">Corbin (2002) explains that business leaders have </w:t>
      </w:r>
      <w:r w:rsidR="00E15D3B" w:rsidRPr="003F186D">
        <w:rPr>
          <w:rFonts w:ascii="Times New Roman" w:hAnsi="Times New Roman" w:cs="Times New Roman"/>
          <w:sz w:val="24"/>
          <w:szCs w:val="24"/>
        </w:rPr>
        <w:t>been emphasizing team building and group collaboration</w:t>
      </w:r>
      <w:r w:rsidR="00FF3FD2" w:rsidRPr="003F186D">
        <w:rPr>
          <w:rFonts w:ascii="Times New Roman" w:hAnsi="Times New Roman" w:cs="Times New Roman"/>
          <w:sz w:val="24"/>
          <w:szCs w:val="24"/>
        </w:rPr>
        <w:t xml:space="preserve"> competencies in prospective business leaders. </w:t>
      </w:r>
    </w:p>
    <w:p w:rsidR="00BB3C3D" w:rsidRPr="003F186D" w:rsidRDefault="00156898" w:rsidP="00492F0B">
      <w:pPr>
        <w:ind w:firstLineChars="3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>As researchers have sought</w:t>
      </w:r>
      <w:r w:rsidR="007818C6" w:rsidRPr="003F186D">
        <w:rPr>
          <w:rFonts w:ascii="Times New Roman" w:hAnsi="Times New Roman" w:cs="Times New Roman"/>
          <w:sz w:val="24"/>
          <w:szCs w:val="24"/>
        </w:rPr>
        <w:t xml:space="preserve"> to improve team effectiveness</w:t>
      </w:r>
      <w:r w:rsidR="007A703B" w:rsidRPr="003F186D">
        <w:rPr>
          <w:rFonts w:ascii="Times New Roman" w:hAnsi="Times New Roman" w:cs="Times New Roman"/>
          <w:sz w:val="24"/>
          <w:szCs w:val="24"/>
        </w:rPr>
        <w:t>, they have studied</w:t>
      </w:r>
      <w:r w:rsidR="007818C6" w:rsidRPr="003F186D">
        <w:rPr>
          <w:rFonts w:ascii="Times New Roman" w:hAnsi="Times New Roman" w:cs="Times New Roman"/>
          <w:sz w:val="24"/>
          <w:szCs w:val="24"/>
        </w:rPr>
        <w:t>:</w:t>
      </w:r>
      <w:r w:rsidR="007A703B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7818C6" w:rsidRPr="003F186D">
        <w:rPr>
          <w:rFonts w:ascii="Times New Roman" w:hAnsi="Times New Roman" w:cs="Times New Roman"/>
          <w:sz w:val="24"/>
          <w:szCs w:val="24"/>
        </w:rPr>
        <w:t xml:space="preserve">intragroup diversity and diversity management skills (Shaw, 2004), </w:t>
      </w:r>
      <w:r w:rsidRPr="003F186D">
        <w:rPr>
          <w:rFonts w:ascii="Times New Roman" w:hAnsi="Times New Roman" w:cs="Times New Roman"/>
          <w:sz w:val="24"/>
          <w:szCs w:val="24"/>
        </w:rPr>
        <w:t>social loafing</w:t>
      </w:r>
      <w:r w:rsidR="007818C6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Poddar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>, 2010)</w:t>
      </w:r>
      <w:r w:rsidR="007818C6" w:rsidRPr="003F186D">
        <w:rPr>
          <w:rFonts w:ascii="Times New Roman" w:hAnsi="Times New Roman" w:cs="Times New Roman"/>
          <w:sz w:val="24"/>
          <w:szCs w:val="24"/>
        </w:rPr>
        <w:t xml:space="preserve">, </w:t>
      </w:r>
      <w:r w:rsidR="00246134" w:rsidRPr="003F186D">
        <w:rPr>
          <w:rFonts w:ascii="Times New Roman" w:hAnsi="Times New Roman" w:cs="Times New Roman"/>
          <w:sz w:val="24"/>
          <w:szCs w:val="24"/>
        </w:rPr>
        <w:t xml:space="preserve">personality composition of teams and resultant </w:t>
      </w:r>
      <w:r w:rsidR="007818C6" w:rsidRPr="003F186D">
        <w:rPr>
          <w:rFonts w:ascii="Times New Roman" w:hAnsi="Times New Roman" w:cs="Times New Roman"/>
          <w:sz w:val="24"/>
          <w:szCs w:val="24"/>
        </w:rPr>
        <w:t>com</w:t>
      </w:r>
      <w:r w:rsidR="00246134" w:rsidRPr="003F186D">
        <w:rPr>
          <w:rFonts w:ascii="Times New Roman" w:hAnsi="Times New Roman" w:cs="Times New Roman"/>
          <w:sz w:val="24"/>
          <w:szCs w:val="24"/>
        </w:rPr>
        <w:t>munication style</w:t>
      </w:r>
      <w:r w:rsidR="007818C6" w:rsidRPr="003F186D">
        <w:rPr>
          <w:rFonts w:ascii="Times New Roman" w:hAnsi="Times New Roman" w:cs="Times New Roman"/>
          <w:sz w:val="24"/>
          <w:szCs w:val="24"/>
        </w:rPr>
        <w:t xml:space="preserve"> (Amato </w:t>
      </w:r>
      <w:r w:rsidR="00026212" w:rsidRPr="003F186D">
        <w:rPr>
          <w:rFonts w:ascii="Times New Roman" w:hAnsi="Times New Roman" w:cs="Times New Roman"/>
          <w:sz w:val="24"/>
          <w:szCs w:val="24"/>
        </w:rPr>
        <w:t>&amp;</w:t>
      </w:r>
      <w:r w:rsidR="007818C6" w:rsidRPr="003F186D">
        <w:rPr>
          <w:rFonts w:ascii="Times New Roman" w:hAnsi="Times New Roman" w:cs="Times New Roman"/>
          <w:sz w:val="24"/>
          <w:szCs w:val="24"/>
        </w:rPr>
        <w:t xml:space="preserve"> Amato, 2005), incentivizing leadership (</w:t>
      </w:r>
      <w:proofErr w:type="spellStart"/>
      <w:r w:rsidR="007818C6" w:rsidRPr="003F186D">
        <w:rPr>
          <w:rFonts w:ascii="Times New Roman" w:hAnsi="Times New Roman" w:cs="Times New Roman"/>
          <w:sz w:val="24"/>
          <w:szCs w:val="24"/>
        </w:rPr>
        <w:t>Ferrante</w:t>
      </w:r>
      <w:proofErr w:type="spellEnd"/>
      <w:r w:rsidR="007818C6" w:rsidRPr="003F186D">
        <w:rPr>
          <w:rFonts w:ascii="Times New Roman" w:hAnsi="Times New Roman" w:cs="Times New Roman"/>
          <w:sz w:val="24"/>
          <w:szCs w:val="24"/>
        </w:rPr>
        <w:t xml:space="preserve">, Green, </w:t>
      </w:r>
      <w:r w:rsidR="00026212" w:rsidRPr="003F186D">
        <w:rPr>
          <w:rFonts w:ascii="Times New Roman" w:hAnsi="Times New Roman" w:cs="Times New Roman"/>
          <w:sz w:val="24"/>
          <w:szCs w:val="24"/>
        </w:rPr>
        <w:t>&amp;</w:t>
      </w:r>
      <w:r w:rsidR="007818C6" w:rsidRPr="003F186D">
        <w:rPr>
          <w:rFonts w:ascii="Times New Roman" w:hAnsi="Times New Roman" w:cs="Times New Roman"/>
          <w:sz w:val="24"/>
          <w:szCs w:val="24"/>
        </w:rPr>
        <w:t xml:space="preserve"> Forster, 2006)</w:t>
      </w:r>
      <w:r w:rsidR="007A703B" w:rsidRPr="003F186D">
        <w:rPr>
          <w:rFonts w:ascii="Times New Roman" w:hAnsi="Times New Roman" w:cs="Times New Roman"/>
          <w:sz w:val="24"/>
          <w:szCs w:val="24"/>
        </w:rPr>
        <w:t>, assessment tools (Corbin, 2002)</w:t>
      </w:r>
      <w:r w:rsidR="00581635" w:rsidRPr="003F186D">
        <w:rPr>
          <w:rFonts w:ascii="Times New Roman" w:hAnsi="Times New Roman" w:cs="Times New Roman"/>
          <w:sz w:val="24"/>
          <w:szCs w:val="24"/>
        </w:rPr>
        <w:t xml:space="preserve">, format of project, i.e. real versus simulated (Maher </w:t>
      </w:r>
      <w:r w:rsidR="00026212" w:rsidRPr="003F186D">
        <w:rPr>
          <w:rFonts w:ascii="Times New Roman" w:hAnsi="Times New Roman" w:cs="Times New Roman"/>
          <w:sz w:val="24"/>
          <w:szCs w:val="24"/>
        </w:rPr>
        <w:t>&amp;</w:t>
      </w:r>
      <w:r w:rsidR="00581635" w:rsidRPr="003F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635" w:rsidRPr="003F186D">
        <w:rPr>
          <w:rFonts w:ascii="Times New Roman" w:hAnsi="Times New Roman" w:cs="Times New Roman"/>
          <w:sz w:val="24"/>
          <w:szCs w:val="24"/>
        </w:rPr>
        <w:t>Hugher</w:t>
      </w:r>
      <w:proofErr w:type="spellEnd"/>
      <w:r w:rsidR="00581635" w:rsidRPr="003F186D">
        <w:rPr>
          <w:rFonts w:ascii="Times New Roman" w:hAnsi="Times New Roman" w:cs="Times New Roman"/>
          <w:sz w:val="24"/>
          <w:szCs w:val="24"/>
        </w:rPr>
        <w:t>, 2005),</w:t>
      </w:r>
      <w:r w:rsidR="005D62BF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EA18C4" w:rsidRPr="003F186D">
        <w:rPr>
          <w:rFonts w:ascii="Times New Roman" w:hAnsi="Times New Roman" w:cs="Times New Roman"/>
          <w:sz w:val="24"/>
          <w:szCs w:val="24"/>
        </w:rPr>
        <w:t>group composition methods, i.e., random versus self-selected (Chapman et al.</w:t>
      </w:r>
      <w:r w:rsidR="00421B49" w:rsidRPr="003F186D">
        <w:rPr>
          <w:rFonts w:ascii="Times New Roman" w:hAnsi="Times New Roman" w:cs="Times New Roman"/>
          <w:sz w:val="24"/>
          <w:szCs w:val="24"/>
        </w:rPr>
        <w:t>,</w:t>
      </w:r>
      <w:r w:rsidR="00EA18C4" w:rsidRPr="003F186D">
        <w:rPr>
          <w:rFonts w:ascii="Times New Roman" w:hAnsi="Times New Roman" w:cs="Times New Roman"/>
          <w:sz w:val="24"/>
          <w:szCs w:val="24"/>
        </w:rPr>
        <w:t xml:space="preserve"> 2006),</w:t>
      </w:r>
      <w:r w:rsidR="00FF5E0A" w:rsidRPr="003F186D">
        <w:rPr>
          <w:rFonts w:ascii="Times New Roman" w:hAnsi="Times New Roman" w:cs="Times New Roman"/>
          <w:sz w:val="24"/>
          <w:szCs w:val="24"/>
        </w:rPr>
        <w:t xml:space="preserve"> team size (Bacon et al.</w:t>
      </w:r>
      <w:r w:rsidR="00421B49" w:rsidRPr="003F186D">
        <w:rPr>
          <w:rFonts w:ascii="Times New Roman" w:hAnsi="Times New Roman" w:cs="Times New Roman"/>
          <w:sz w:val="24"/>
          <w:szCs w:val="24"/>
        </w:rPr>
        <w:t>,</w:t>
      </w:r>
      <w:r w:rsidR="00FF5E0A" w:rsidRPr="003F186D">
        <w:rPr>
          <w:rFonts w:ascii="Times New Roman" w:hAnsi="Times New Roman" w:cs="Times New Roman"/>
          <w:sz w:val="24"/>
          <w:szCs w:val="24"/>
        </w:rPr>
        <w:t xml:space="preserve"> 1998), </w:t>
      </w:r>
      <w:r w:rsidR="00727085" w:rsidRPr="003F186D">
        <w:rPr>
          <w:rFonts w:ascii="Times New Roman" w:hAnsi="Times New Roman" w:cs="Times New Roman"/>
          <w:sz w:val="24"/>
          <w:szCs w:val="24"/>
        </w:rPr>
        <w:t xml:space="preserve">and </w:t>
      </w:r>
      <w:r w:rsidR="005D62BF" w:rsidRPr="003F186D">
        <w:rPr>
          <w:rFonts w:ascii="Times New Roman" w:hAnsi="Times New Roman" w:cs="Times New Roman"/>
          <w:sz w:val="24"/>
          <w:szCs w:val="24"/>
        </w:rPr>
        <w:t>team norms (</w:t>
      </w:r>
      <w:proofErr w:type="spellStart"/>
      <w:r w:rsidR="005D62BF" w:rsidRPr="003F186D">
        <w:rPr>
          <w:rFonts w:ascii="Times New Roman" w:hAnsi="Times New Roman" w:cs="Times New Roman"/>
          <w:sz w:val="24"/>
          <w:szCs w:val="24"/>
        </w:rPr>
        <w:t>Mottner</w:t>
      </w:r>
      <w:proofErr w:type="spellEnd"/>
      <w:r w:rsidR="005D62BF" w:rsidRPr="003F186D">
        <w:rPr>
          <w:rFonts w:ascii="Times New Roman" w:hAnsi="Times New Roman" w:cs="Times New Roman"/>
          <w:sz w:val="24"/>
          <w:szCs w:val="24"/>
        </w:rPr>
        <w:t>, 2009)</w:t>
      </w:r>
      <w:r w:rsidR="00727085" w:rsidRPr="003F186D">
        <w:rPr>
          <w:rFonts w:ascii="Times New Roman" w:hAnsi="Times New Roman" w:cs="Times New Roman"/>
          <w:sz w:val="24"/>
          <w:szCs w:val="24"/>
        </w:rPr>
        <w:t xml:space="preserve">. These have given </w:t>
      </w:r>
      <w:r w:rsidR="003C17C6" w:rsidRPr="003F186D">
        <w:rPr>
          <w:rFonts w:ascii="Times New Roman" w:hAnsi="Times New Roman" w:cs="Times New Roman"/>
          <w:sz w:val="24"/>
          <w:szCs w:val="24"/>
        </w:rPr>
        <w:t>researchers</w:t>
      </w:r>
      <w:r w:rsidR="00727085" w:rsidRPr="003F186D">
        <w:rPr>
          <w:rFonts w:ascii="Times New Roman" w:hAnsi="Times New Roman" w:cs="Times New Roman"/>
          <w:sz w:val="24"/>
          <w:szCs w:val="24"/>
        </w:rPr>
        <w:t xml:space="preserve"> greater insight into the dynamics and complexities of group behavior.</w:t>
      </w:r>
      <w:r w:rsidR="008F023E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6B3D1E" w:rsidRPr="003F186D">
        <w:rPr>
          <w:rFonts w:ascii="Times New Roman" w:hAnsi="Times New Roman" w:cs="Times New Roman"/>
          <w:sz w:val="24"/>
          <w:szCs w:val="24"/>
        </w:rPr>
        <w:t xml:space="preserve">While the majority of the research focuses on the </w:t>
      </w:r>
      <w:r w:rsidR="005D573D" w:rsidRPr="003F186D">
        <w:rPr>
          <w:rFonts w:ascii="Times New Roman" w:hAnsi="Times New Roman" w:cs="Times New Roman"/>
          <w:sz w:val="24"/>
          <w:szCs w:val="24"/>
        </w:rPr>
        <w:t xml:space="preserve">characteristics and behaviors of </w:t>
      </w:r>
      <w:r w:rsidR="006B3D1E" w:rsidRPr="003F186D">
        <w:rPr>
          <w:rFonts w:ascii="Times New Roman" w:hAnsi="Times New Roman" w:cs="Times New Roman"/>
          <w:sz w:val="24"/>
          <w:szCs w:val="24"/>
        </w:rPr>
        <w:t xml:space="preserve">members </w:t>
      </w:r>
      <w:r w:rsidR="005D573D" w:rsidRPr="003F186D">
        <w:rPr>
          <w:rFonts w:ascii="Times New Roman" w:hAnsi="Times New Roman" w:cs="Times New Roman"/>
          <w:sz w:val="24"/>
          <w:szCs w:val="24"/>
        </w:rPr>
        <w:t xml:space="preserve">and context-based </w:t>
      </w:r>
      <w:r w:rsidR="0015430D" w:rsidRPr="003F186D">
        <w:rPr>
          <w:rFonts w:ascii="Times New Roman" w:hAnsi="Times New Roman" w:cs="Times New Roman"/>
          <w:sz w:val="24"/>
          <w:szCs w:val="24"/>
        </w:rPr>
        <w:t xml:space="preserve">conditions </w:t>
      </w:r>
      <w:r w:rsidR="005C2A2F" w:rsidRPr="003F186D">
        <w:rPr>
          <w:rFonts w:ascii="Times New Roman" w:hAnsi="Times New Roman" w:cs="Times New Roman"/>
          <w:sz w:val="24"/>
          <w:szCs w:val="24"/>
        </w:rPr>
        <w:t xml:space="preserve">set </w:t>
      </w:r>
      <w:r w:rsidR="0015430D" w:rsidRPr="003F186D">
        <w:rPr>
          <w:rFonts w:ascii="Times New Roman" w:hAnsi="Times New Roman" w:cs="Times New Roman"/>
          <w:sz w:val="24"/>
          <w:szCs w:val="24"/>
        </w:rPr>
        <w:t xml:space="preserve">by the </w:t>
      </w:r>
      <w:r w:rsidR="00235A0D" w:rsidRPr="003F186D">
        <w:rPr>
          <w:rFonts w:ascii="Times New Roman" w:hAnsi="Times New Roman" w:cs="Times New Roman"/>
          <w:sz w:val="24"/>
          <w:szCs w:val="24"/>
        </w:rPr>
        <w:t xml:space="preserve">objectives of </w:t>
      </w:r>
      <w:r w:rsidR="00DB683E" w:rsidRPr="003F186D">
        <w:rPr>
          <w:rFonts w:ascii="Times New Roman" w:hAnsi="Times New Roman" w:cs="Times New Roman"/>
          <w:sz w:val="24"/>
          <w:szCs w:val="24"/>
        </w:rPr>
        <w:t>active</w:t>
      </w:r>
      <w:r w:rsidR="003C17C6" w:rsidRPr="003F186D">
        <w:rPr>
          <w:rFonts w:ascii="Times New Roman" w:hAnsi="Times New Roman" w:cs="Times New Roman"/>
          <w:sz w:val="24"/>
          <w:szCs w:val="24"/>
        </w:rPr>
        <w:t xml:space="preserve"> learning</w:t>
      </w:r>
      <w:r w:rsidR="006B3D1E" w:rsidRPr="003F186D">
        <w:rPr>
          <w:rFonts w:ascii="Times New Roman" w:hAnsi="Times New Roman" w:cs="Times New Roman"/>
          <w:sz w:val="24"/>
          <w:szCs w:val="24"/>
        </w:rPr>
        <w:t xml:space="preserve">, less work has focused on the </w:t>
      </w:r>
      <w:r w:rsidR="005C2A2F" w:rsidRPr="003F186D">
        <w:rPr>
          <w:rFonts w:ascii="Times New Roman" w:hAnsi="Times New Roman" w:cs="Times New Roman"/>
          <w:sz w:val="24"/>
          <w:szCs w:val="24"/>
        </w:rPr>
        <w:t xml:space="preserve">active </w:t>
      </w:r>
      <w:r w:rsidR="006B3D1E" w:rsidRPr="003F186D">
        <w:rPr>
          <w:rFonts w:ascii="Times New Roman" w:hAnsi="Times New Roman" w:cs="Times New Roman"/>
          <w:sz w:val="24"/>
          <w:szCs w:val="24"/>
        </w:rPr>
        <w:t>role</w:t>
      </w:r>
      <w:r w:rsidR="000F6CE9" w:rsidRPr="003F186D">
        <w:rPr>
          <w:rFonts w:ascii="Times New Roman" w:hAnsi="Times New Roman" w:cs="Times New Roman"/>
          <w:sz w:val="24"/>
          <w:szCs w:val="24"/>
        </w:rPr>
        <w:t>s</w:t>
      </w:r>
      <w:r w:rsidR="006B3D1E" w:rsidRPr="003F186D">
        <w:rPr>
          <w:rFonts w:ascii="Times New Roman" w:hAnsi="Times New Roman" w:cs="Times New Roman"/>
          <w:sz w:val="24"/>
          <w:szCs w:val="24"/>
        </w:rPr>
        <w:t xml:space="preserve"> of the instructor. </w:t>
      </w:r>
    </w:p>
    <w:p w:rsidR="00656851" w:rsidRDefault="00656851" w:rsidP="009B70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355" w:rsidRPr="003F186D" w:rsidRDefault="00BB0355" w:rsidP="009B7050">
      <w:pPr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3F186D">
        <w:rPr>
          <w:rFonts w:ascii="Times New Roman" w:hAnsi="Times New Roman" w:cs="Times New Roman"/>
          <w:b/>
          <w:sz w:val="24"/>
          <w:szCs w:val="24"/>
        </w:rPr>
        <w:t>Instructor</w:t>
      </w:r>
      <w:r w:rsidR="00F77FA6" w:rsidRPr="003F186D">
        <w:rPr>
          <w:rFonts w:ascii="Times New Roman" w:hAnsi="Times New Roman" w:cs="Times New Roman"/>
          <w:b/>
          <w:sz w:val="24"/>
          <w:szCs w:val="24"/>
        </w:rPr>
        <w:t xml:space="preserve">’s </w:t>
      </w:r>
      <w:r w:rsidR="00CC12EC" w:rsidRPr="003F186D">
        <w:rPr>
          <w:rFonts w:ascii="Times New Roman" w:hAnsi="Times New Roman" w:cs="Times New Roman"/>
          <w:b/>
          <w:sz w:val="24"/>
          <w:szCs w:val="24"/>
        </w:rPr>
        <w:t>Roles</w:t>
      </w:r>
      <w:r w:rsidR="00F77FA6" w:rsidRPr="003F186D">
        <w:rPr>
          <w:rFonts w:ascii="Times New Roman" w:hAnsi="Times New Roman" w:cs="Times New Roman"/>
          <w:b/>
          <w:sz w:val="24"/>
          <w:szCs w:val="24"/>
        </w:rPr>
        <w:t xml:space="preserve"> in Team-Based Projects</w:t>
      </w:r>
    </w:p>
    <w:p w:rsidR="008E45B0" w:rsidRPr="003F186D" w:rsidRDefault="007222C3" w:rsidP="009B70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lastRenderedPageBreak/>
        <w:t xml:space="preserve">When instructors use </w:t>
      </w:r>
      <w:r w:rsidR="001A7263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team-based projects </w:t>
      </w:r>
      <w:r w:rsidRPr="003F186D">
        <w:rPr>
          <w:rFonts w:ascii="Times New Roman" w:hAnsi="Times New Roman" w:cs="Times New Roman"/>
          <w:sz w:val="24"/>
          <w:szCs w:val="24"/>
        </w:rPr>
        <w:t xml:space="preserve">as a pedagogical tool within their classrooms, they </w:t>
      </w:r>
      <w:r w:rsidR="001A7263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should clearly </w:t>
      </w:r>
      <w:r w:rsidR="00E12F08" w:rsidRPr="003F186D">
        <w:rPr>
          <w:rFonts w:ascii="Times New Roman" w:hAnsi="Times New Roman" w:cs="Times New Roman"/>
          <w:sz w:val="24"/>
          <w:szCs w:val="24"/>
        </w:rPr>
        <w:t xml:space="preserve">address </w:t>
      </w:r>
      <w:r w:rsidR="00E12F08" w:rsidRPr="003F186D">
        <w:rPr>
          <w:rFonts w:ascii="Times New Roman" w:hAnsi="Times New Roman" w:cs="Times New Roman"/>
          <w:sz w:val="24"/>
          <w:szCs w:val="24"/>
          <w:lang w:eastAsia="ko-KR"/>
        </w:rPr>
        <w:t>the benefits of collaborative learning</w:t>
      </w:r>
      <w:r w:rsidR="00795791" w:rsidRPr="003F186D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="00E12F08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and encourage students </w:t>
      </w:r>
      <w:r w:rsidR="00795791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to </w:t>
      </w:r>
      <w:r w:rsidR="00E12F08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participate </w:t>
      </w:r>
      <w:r w:rsidR="003C17C6" w:rsidRPr="003F186D">
        <w:rPr>
          <w:rFonts w:ascii="Times New Roman" w:hAnsi="Times New Roman" w:cs="Times New Roman"/>
          <w:sz w:val="24"/>
          <w:szCs w:val="24"/>
          <w:lang w:eastAsia="ko-KR"/>
        </w:rPr>
        <w:t>in the</w:t>
      </w:r>
      <w:r w:rsidR="00E12F08" w:rsidRPr="003F186D">
        <w:rPr>
          <w:rFonts w:ascii="Times New Roman" w:hAnsi="Times New Roman" w:cs="Times New Roman"/>
          <w:sz w:val="24"/>
          <w:szCs w:val="24"/>
        </w:rPr>
        <w:t xml:space="preserve"> active learning endeavor</w:t>
      </w:r>
      <w:r w:rsidR="00E12F08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E12F08" w:rsidRPr="003F186D">
        <w:rPr>
          <w:rFonts w:ascii="Times New Roman" w:hAnsi="Times New Roman" w:cs="Times New Roman"/>
          <w:sz w:val="24"/>
          <w:szCs w:val="24"/>
        </w:rPr>
        <w:t>Their objective is for their students to have a fai</w:t>
      </w:r>
      <w:r w:rsidR="009F27B5" w:rsidRPr="003F186D">
        <w:rPr>
          <w:rFonts w:ascii="Times New Roman" w:hAnsi="Times New Roman" w:cs="Times New Roman"/>
          <w:sz w:val="24"/>
          <w:szCs w:val="24"/>
        </w:rPr>
        <w:t xml:space="preserve">r and successful team experience. </w:t>
      </w:r>
      <w:r w:rsidR="009F27B5" w:rsidRPr="003F186D">
        <w:rPr>
          <w:rFonts w:ascii="Times New Roman" w:hAnsi="Times New Roman" w:cs="Times New Roman"/>
          <w:sz w:val="24"/>
          <w:szCs w:val="24"/>
          <w:lang w:eastAsia="ko-KR"/>
        </w:rPr>
        <w:t>Therefore, instructors</w:t>
      </w:r>
      <w:r w:rsidR="00795791" w:rsidRPr="003F186D">
        <w:rPr>
          <w:rFonts w:ascii="Times New Roman" w:hAnsi="Times New Roman" w:cs="Times New Roman"/>
          <w:sz w:val="24"/>
          <w:szCs w:val="24"/>
          <w:lang w:eastAsia="ko-KR"/>
        </w:rPr>
        <w:t>’</w:t>
      </w:r>
      <w:r w:rsidR="009F27B5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responsibilities fall into, but </w:t>
      </w:r>
      <w:r w:rsidR="00BC1655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are </w:t>
      </w:r>
      <w:r w:rsidR="009F27B5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not limited to, </w:t>
      </w:r>
      <w:r w:rsidRPr="003F186D">
        <w:rPr>
          <w:rFonts w:ascii="Times New Roman" w:hAnsi="Times New Roman" w:cs="Times New Roman"/>
          <w:sz w:val="24"/>
          <w:szCs w:val="24"/>
        </w:rPr>
        <w:t>direct</w:t>
      </w:r>
      <w:r w:rsidR="009F27B5" w:rsidRPr="003F186D">
        <w:rPr>
          <w:rFonts w:ascii="Times New Roman" w:hAnsi="Times New Roman" w:cs="Times New Roman"/>
          <w:sz w:val="24"/>
          <w:szCs w:val="24"/>
          <w:lang w:eastAsia="ko-KR"/>
        </w:rPr>
        <w:t>ing</w:t>
      </w:r>
      <w:r w:rsidRPr="003F186D">
        <w:rPr>
          <w:rFonts w:ascii="Times New Roman" w:hAnsi="Times New Roman" w:cs="Times New Roman"/>
          <w:sz w:val="24"/>
          <w:szCs w:val="24"/>
        </w:rPr>
        <w:t xml:space="preserve"> students’ efforts</w:t>
      </w:r>
      <w:r w:rsidR="004F2BCB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9F27B5" w:rsidRPr="003F186D">
        <w:rPr>
          <w:rFonts w:ascii="Times New Roman" w:hAnsi="Times New Roman" w:cs="Times New Roman"/>
          <w:sz w:val="24"/>
          <w:szCs w:val="24"/>
          <w:lang w:eastAsia="ko-KR"/>
        </w:rPr>
        <w:t>engaging</w:t>
      </w:r>
      <w:r w:rsidR="00BC1655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in</w:t>
      </w:r>
      <w:r w:rsidR="004F2BCB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the process</w:t>
      </w:r>
      <w:r w:rsidR="009F27B5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themselves</w:t>
      </w:r>
      <w:r w:rsidR="004F2BCB" w:rsidRPr="003F186D">
        <w:rPr>
          <w:rFonts w:ascii="Times New Roman" w:hAnsi="Times New Roman" w:cs="Times New Roman"/>
          <w:sz w:val="24"/>
          <w:szCs w:val="24"/>
          <w:lang w:eastAsia="ko-KR"/>
        </w:rPr>
        <w:t>, and provid</w:t>
      </w:r>
      <w:r w:rsidR="009F27B5" w:rsidRPr="003F186D">
        <w:rPr>
          <w:rFonts w:ascii="Times New Roman" w:hAnsi="Times New Roman" w:cs="Times New Roman"/>
          <w:sz w:val="24"/>
          <w:szCs w:val="24"/>
          <w:lang w:eastAsia="ko-KR"/>
        </w:rPr>
        <w:t>ing</w:t>
      </w:r>
      <w:r w:rsidR="004F2BCB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0476D2" w:rsidRPr="003F186D">
        <w:rPr>
          <w:rFonts w:ascii="Times New Roman" w:hAnsi="Times New Roman" w:cs="Times New Roman"/>
          <w:sz w:val="24"/>
          <w:szCs w:val="24"/>
          <w:lang w:eastAsia="ko-KR"/>
        </w:rPr>
        <w:t>assessment</w:t>
      </w:r>
      <w:r w:rsidR="00BC1655" w:rsidRPr="003F186D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="000476D2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and </w:t>
      </w:r>
      <w:r w:rsidR="004F2BCB" w:rsidRPr="003F186D">
        <w:rPr>
          <w:rFonts w:ascii="Times New Roman" w:hAnsi="Times New Roman" w:cs="Times New Roman"/>
          <w:sz w:val="24"/>
          <w:szCs w:val="24"/>
          <w:lang w:eastAsia="ko-KR"/>
        </w:rPr>
        <w:t>feedback.</w:t>
      </w:r>
      <w:r w:rsidR="00F034F0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BC1655" w:rsidRPr="003F186D">
        <w:rPr>
          <w:rFonts w:ascii="Times New Roman" w:hAnsi="Times New Roman" w:cs="Times New Roman"/>
          <w:sz w:val="24"/>
          <w:szCs w:val="24"/>
          <w:lang w:eastAsia="ko-KR"/>
        </w:rPr>
        <w:t>A</w:t>
      </w:r>
      <w:r w:rsidR="00F034F0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lthough </w:t>
      </w:r>
      <w:r w:rsidR="009F27B5" w:rsidRPr="003F186D">
        <w:rPr>
          <w:rFonts w:ascii="Times New Roman" w:hAnsi="Times New Roman" w:cs="Times New Roman"/>
          <w:sz w:val="24"/>
          <w:szCs w:val="24"/>
          <w:lang w:eastAsia="ko-KR"/>
        </w:rPr>
        <w:t>the benefits of team-based projects and</w:t>
      </w:r>
      <w:r w:rsidR="00C4155E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306F62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the </w:t>
      </w:r>
      <w:r w:rsidR="00C4155E" w:rsidRPr="003F186D">
        <w:rPr>
          <w:rFonts w:ascii="Times New Roman" w:hAnsi="Times New Roman" w:cs="Times New Roman"/>
          <w:sz w:val="24"/>
          <w:szCs w:val="24"/>
          <w:lang w:eastAsia="ko-KR"/>
        </w:rPr>
        <w:t>importance of</w:t>
      </w:r>
      <w:r w:rsidR="009F27B5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instructors</w:t>
      </w:r>
      <w:r w:rsidR="00C4155E" w:rsidRPr="003F186D">
        <w:rPr>
          <w:rFonts w:ascii="Times New Roman" w:hAnsi="Times New Roman" w:cs="Times New Roman"/>
          <w:sz w:val="24"/>
          <w:szCs w:val="24"/>
          <w:lang w:eastAsia="ko-KR"/>
        </w:rPr>
        <w:t>’ roles</w:t>
      </w:r>
      <w:r w:rsidR="009F27B5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in students’ group learning experience are </w:t>
      </w:r>
      <w:r w:rsidR="003C462B" w:rsidRPr="003F186D">
        <w:rPr>
          <w:rFonts w:ascii="Times New Roman" w:hAnsi="Times New Roman" w:cs="Times New Roman"/>
          <w:sz w:val="24"/>
          <w:szCs w:val="24"/>
          <w:lang w:eastAsia="ko-KR"/>
        </w:rPr>
        <w:t>highlight</w:t>
      </w:r>
      <w:r w:rsidR="005E3EB4" w:rsidRPr="003F186D">
        <w:rPr>
          <w:rFonts w:ascii="Times New Roman" w:hAnsi="Times New Roman" w:cs="Times New Roman"/>
          <w:sz w:val="24"/>
          <w:szCs w:val="24"/>
          <w:lang w:eastAsia="ko-KR"/>
        </w:rPr>
        <w:t>ed</w:t>
      </w:r>
      <w:r w:rsidR="009F27B5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E239DD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concerns </w:t>
      </w:r>
      <w:r w:rsidR="003C17C6" w:rsidRPr="003F186D">
        <w:rPr>
          <w:rFonts w:ascii="Times New Roman" w:hAnsi="Times New Roman" w:cs="Times New Roman"/>
          <w:sz w:val="24"/>
          <w:szCs w:val="24"/>
          <w:lang w:eastAsia="ko-KR"/>
        </w:rPr>
        <w:t>about</w:t>
      </w:r>
      <w:r w:rsidR="00E239DD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the </w:t>
      </w:r>
      <w:r w:rsidR="00A9542F" w:rsidRPr="003F186D">
        <w:rPr>
          <w:rFonts w:ascii="Times New Roman" w:hAnsi="Times New Roman" w:cs="Times New Roman"/>
          <w:sz w:val="24"/>
          <w:szCs w:val="24"/>
          <w:lang w:eastAsia="ko-KR"/>
        </w:rPr>
        <w:t>attitudes of</w:t>
      </w:r>
      <w:r w:rsidR="00CC12E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instructors themselves </w:t>
      </w:r>
      <w:r w:rsidR="003C17C6" w:rsidRPr="003F186D">
        <w:rPr>
          <w:rFonts w:ascii="Times New Roman" w:hAnsi="Times New Roman" w:cs="Times New Roman"/>
          <w:sz w:val="24"/>
          <w:szCs w:val="24"/>
          <w:lang w:eastAsia="ko-KR"/>
        </w:rPr>
        <w:t>are expressed</w:t>
      </w:r>
      <w:r w:rsidR="00E239DD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. Hansen (2006) states that instructors </w:t>
      </w:r>
      <w:r w:rsidR="00306F62" w:rsidRPr="003F186D">
        <w:rPr>
          <w:rFonts w:ascii="Times New Roman" w:hAnsi="Times New Roman" w:cs="Times New Roman"/>
          <w:sz w:val="24"/>
          <w:szCs w:val="24"/>
          <w:lang w:eastAsia="ko-KR"/>
        </w:rPr>
        <w:t>often provide little guidance relating to</w:t>
      </w:r>
      <w:r w:rsidR="00E239DD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team functioning. Chapman and </w:t>
      </w:r>
      <w:r w:rsidR="00CF0B9B" w:rsidRPr="003F186D">
        <w:rPr>
          <w:rFonts w:ascii="Times New Roman" w:hAnsi="Times New Roman" w:cs="Times New Roman"/>
          <w:sz w:val="24"/>
          <w:szCs w:val="24"/>
          <w:lang w:eastAsia="ko-KR"/>
        </w:rPr>
        <w:t>V</w:t>
      </w:r>
      <w:r w:rsidR="00E239DD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an </w:t>
      </w:r>
      <w:proofErr w:type="spellStart"/>
      <w:r w:rsidR="00E239DD" w:rsidRPr="003F186D">
        <w:rPr>
          <w:rFonts w:ascii="Times New Roman" w:hAnsi="Times New Roman" w:cs="Times New Roman"/>
          <w:sz w:val="24"/>
          <w:szCs w:val="24"/>
          <w:lang w:eastAsia="ko-KR"/>
        </w:rPr>
        <w:t>Auken</w:t>
      </w:r>
      <w:proofErr w:type="spellEnd"/>
      <w:r w:rsidR="00E239DD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(2001) state that such an occurrence may result in a dysfunctional group and subsequently affect students’ attitudes toward team projects. </w:t>
      </w:r>
      <w:r w:rsidR="00CC12E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Chapman et al. (2010) </w:t>
      </w:r>
      <w:r w:rsidR="006A3CA3" w:rsidRPr="003F186D">
        <w:rPr>
          <w:rFonts w:ascii="Times New Roman" w:hAnsi="Times New Roman" w:cs="Times New Roman"/>
          <w:sz w:val="24"/>
          <w:szCs w:val="24"/>
          <w:lang w:eastAsia="ko-KR"/>
        </w:rPr>
        <w:t>assert</w:t>
      </w:r>
      <w:r w:rsidR="00CC12E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that faculty remember emotionally wrenching and negative experiences with student groups, </w:t>
      </w:r>
      <w:r w:rsidR="00741E36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and </w:t>
      </w:r>
      <w:r w:rsidR="00DB35C0" w:rsidRPr="003F186D">
        <w:rPr>
          <w:rFonts w:ascii="Times New Roman" w:hAnsi="Times New Roman" w:cs="Times New Roman"/>
          <w:sz w:val="24"/>
          <w:szCs w:val="24"/>
          <w:lang w:eastAsia="ko-KR"/>
        </w:rPr>
        <w:t>subsequently</w:t>
      </w:r>
      <w:r w:rsidR="00741E36" w:rsidRPr="003F186D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="00CC12E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form a </w:t>
      </w:r>
      <w:r w:rsidR="00FF0FC9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negative attitude toward team </w:t>
      </w:r>
      <w:r w:rsidR="003C17C6" w:rsidRPr="003F186D">
        <w:rPr>
          <w:rFonts w:ascii="Times New Roman" w:hAnsi="Times New Roman" w:cs="Times New Roman"/>
          <w:sz w:val="24"/>
          <w:szCs w:val="24"/>
          <w:lang w:eastAsia="ko-KR"/>
        </w:rPr>
        <w:t>projects</w:t>
      </w:r>
      <w:r w:rsidR="00CC12E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themselves.</w:t>
      </w:r>
      <w:r w:rsidR="006A22F9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CC12E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McCorkle et al. (1999) mention </w:t>
      </w:r>
      <w:r w:rsidR="006A22F9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the motivation of using team-based projects </w:t>
      </w:r>
      <w:r w:rsidR="00710085" w:rsidRPr="003F186D">
        <w:rPr>
          <w:rFonts w:ascii="Times New Roman" w:hAnsi="Times New Roman" w:cs="Times New Roman"/>
          <w:sz w:val="24"/>
          <w:szCs w:val="24"/>
          <w:lang w:eastAsia="ko-KR"/>
        </w:rPr>
        <w:t>by instructors</w:t>
      </w:r>
      <w:r w:rsidR="006A22F9" w:rsidRPr="003F186D">
        <w:rPr>
          <w:rFonts w:ascii="Times New Roman" w:hAnsi="Times New Roman" w:cs="Times New Roman"/>
          <w:sz w:val="24"/>
          <w:szCs w:val="24"/>
          <w:lang w:eastAsia="ko-KR"/>
        </w:rPr>
        <w:t>, and warn that instructors should not force teamwork to reduce the burden of evaluating individual projects</w:t>
      </w:r>
      <w:r w:rsidR="000B1FD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or </w:t>
      </w:r>
      <w:r w:rsidR="009054B5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simply </w:t>
      </w:r>
      <w:r w:rsidR="00710085" w:rsidRPr="003F186D">
        <w:rPr>
          <w:rFonts w:ascii="Times New Roman" w:hAnsi="Times New Roman" w:cs="Times New Roman"/>
          <w:sz w:val="24"/>
          <w:szCs w:val="24"/>
          <w:lang w:eastAsia="ko-KR"/>
        </w:rPr>
        <w:t>ad</w:t>
      </w:r>
      <w:r w:rsidR="001F5924" w:rsidRPr="003F186D">
        <w:rPr>
          <w:rFonts w:ascii="Times New Roman" w:hAnsi="Times New Roman" w:cs="Times New Roman"/>
          <w:sz w:val="24"/>
          <w:szCs w:val="24"/>
          <w:lang w:eastAsia="ko-KR"/>
        </w:rPr>
        <w:t>o</w:t>
      </w:r>
      <w:r w:rsidR="006A22F9" w:rsidRPr="003F186D">
        <w:rPr>
          <w:rFonts w:ascii="Times New Roman" w:hAnsi="Times New Roman" w:cs="Times New Roman"/>
          <w:sz w:val="24"/>
          <w:szCs w:val="24"/>
          <w:lang w:eastAsia="ko-KR"/>
        </w:rPr>
        <w:t>pt</w:t>
      </w:r>
      <w:r w:rsidR="009054B5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it</w:t>
      </w:r>
      <w:r w:rsidR="000B1FD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due to its</w:t>
      </w:r>
      <w:r w:rsidR="006A22F9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popularity and trend in modern business education.</w:t>
      </w:r>
      <w:r w:rsidR="009054B5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6A22F9" w:rsidRPr="003F186D">
        <w:rPr>
          <w:rFonts w:ascii="Times New Roman" w:hAnsi="Times New Roman" w:cs="Times New Roman"/>
          <w:sz w:val="24"/>
          <w:szCs w:val="24"/>
        </w:rPr>
        <w:t xml:space="preserve">Thus, </w:t>
      </w:r>
      <w:r w:rsidR="009054B5" w:rsidRPr="003F186D">
        <w:rPr>
          <w:rFonts w:ascii="Times New Roman" w:hAnsi="Times New Roman" w:cs="Times New Roman"/>
          <w:sz w:val="24"/>
          <w:szCs w:val="24"/>
        </w:rPr>
        <w:t xml:space="preserve">it is suggested that </w:t>
      </w:r>
      <w:r w:rsidR="006A22F9" w:rsidRPr="003F186D">
        <w:rPr>
          <w:rFonts w:ascii="Times New Roman" w:hAnsi="Times New Roman" w:cs="Times New Roman"/>
          <w:sz w:val="24"/>
          <w:szCs w:val="24"/>
        </w:rPr>
        <w:t>the instructor</w:t>
      </w:r>
      <w:r w:rsidR="008B76ED" w:rsidRPr="003F186D">
        <w:rPr>
          <w:rFonts w:ascii="Times New Roman" w:hAnsi="Times New Roman" w:cs="Times New Roman"/>
          <w:sz w:val="24"/>
          <w:szCs w:val="24"/>
        </w:rPr>
        <w:t>s</w:t>
      </w:r>
      <w:r w:rsidR="006A22F9" w:rsidRPr="003F186D">
        <w:rPr>
          <w:rFonts w:ascii="Times New Roman" w:hAnsi="Times New Roman" w:cs="Times New Roman"/>
          <w:sz w:val="24"/>
          <w:szCs w:val="24"/>
        </w:rPr>
        <w:t xml:space="preserve"> should </w:t>
      </w:r>
      <w:r w:rsidR="0002596C" w:rsidRPr="003F186D">
        <w:rPr>
          <w:rFonts w:ascii="Times New Roman" w:hAnsi="Times New Roman" w:cs="Times New Roman"/>
          <w:sz w:val="24"/>
          <w:szCs w:val="24"/>
        </w:rPr>
        <w:t>clearly define</w:t>
      </w:r>
      <w:r w:rsidR="009054B5" w:rsidRPr="003F186D">
        <w:rPr>
          <w:rFonts w:ascii="Times New Roman" w:hAnsi="Times New Roman" w:cs="Times New Roman"/>
          <w:sz w:val="24"/>
          <w:szCs w:val="24"/>
        </w:rPr>
        <w:t xml:space="preserve"> their own roles in supporting the team project experience, and carefully </w:t>
      </w:r>
      <w:r w:rsidR="006A22F9" w:rsidRPr="003F186D">
        <w:rPr>
          <w:rFonts w:ascii="Times New Roman" w:hAnsi="Times New Roman" w:cs="Times New Roman"/>
          <w:sz w:val="24"/>
          <w:szCs w:val="24"/>
        </w:rPr>
        <w:t>examine</w:t>
      </w:r>
      <w:r w:rsidR="009054B5" w:rsidRPr="003F186D">
        <w:rPr>
          <w:rFonts w:ascii="Times New Roman" w:hAnsi="Times New Roman" w:cs="Times New Roman"/>
          <w:sz w:val="24"/>
          <w:szCs w:val="24"/>
        </w:rPr>
        <w:t xml:space="preserve"> how well they are recognized by students.</w:t>
      </w:r>
      <w:r w:rsidR="000B1FDC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6A22F9" w:rsidRPr="003F186D">
        <w:rPr>
          <w:rFonts w:ascii="Times New Roman" w:hAnsi="Times New Roman" w:cs="Times New Roman"/>
          <w:sz w:val="24"/>
          <w:szCs w:val="24"/>
        </w:rPr>
        <w:t>Furthermore, understand</w:t>
      </w:r>
      <w:r w:rsidR="00930758" w:rsidRPr="003F186D">
        <w:rPr>
          <w:rFonts w:ascii="Times New Roman" w:hAnsi="Times New Roman" w:cs="Times New Roman"/>
          <w:sz w:val="24"/>
          <w:szCs w:val="24"/>
        </w:rPr>
        <w:t>ing</w:t>
      </w:r>
      <w:r w:rsidR="006A22F9" w:rsidRPr="003F186D">
        <w:rPr>
          <w:rFonts w:ascii="Times New Roman" w:hAnsi="Times New Roman" w:cs="Times New Roman"/>
          <w:sz w:val="24"/>
          <w:szCs w:val="24"/>
        </w:rPr>
        <w:t xml:space="preserve"> h</w:t>
      </w:r>
      <w:r w:rsidR="001F5924" w:rsidRPr="003F186D">
        <w:rPr>
          <w:rFonts w:ascii="Times New Roman" w:hAnsi="Times New Roman" w:cs="Times New Roman"/>
          <w:sz w:val="24"/>
          <w:szCs w:val="24"/>
        </w:rPr>
        <w:t>ow different groups of students</w:t>
      </w:r>
      <w:r w:rsidR="00BF3A01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593542" w:rsidRPr="003F186D">
        <w:rPr>
          <w:rFonts w:ascii="Times New Roman" w:hAnsi="Times New Roman" w:cs="Times New Roman"/>
          <w:sz w:val="24"/>
          <w:szCs w:val="24"/>
        </w:rPr>
        <w:t xml:space="preserve">perceive the </w:t>
      </w:r>
      <w:r w:rsidR="001E012D" w:rsidRPr="003F186D">
        <w:rPr>
          <w:rFonts w:ascii="Times New Roman" w:hAnsi="Times New Roman" w:cs="Times New Roman"/>
          <w:sz w:val="24"/>
          <w:szCs w:val="24"/>
        </w:rPr>
        <w:t>instructors’</w:t>
      </w:r>
      <w:r w:rsidR="00930758" w:rsidRPr="003F186D">
        <w:rPr>
          <w:rFonts w:ascii="Times New Roman" w:hAnsi="Times New Roman" w:cs="Times New Roman"/>
          <w:sz w:val="24"/>
          <w:szCs w:val="24"/>
        </w:rPr>
        <w:t xml:space="preserve"> ende</w:t>
      </w:r>
      <w:r w:rsidR="00573244" w:rsidRPr="003F186D">
        <w:rPr>
          <w:rFonts w:ascii="Times New Roman" w:hAnsi="Times New Roman" w:cs="Times New Roman"/>
          <w:sz w:val="24"/>
          <w:szCs w:val="24"/>
        </w:rPr>
        <w:t>avo</w:t>
      </w:r>
      <w:r w:rsidR="00930758" w:rsidRPr="003F186D">
        <w:rPr>
          <w:rFonts w:ascii="Times New Roman" w:hAnsi="Times New Roman" w:cs="Times New Roman"/>
          <w:sz w:val="24"/>
          <w:szCs w:val="24"/>
        </w:rPr>
        <w:t xml:space="preserve">rs </w:t>
      </w:r>
      <w:r w:rsidR="00BF3A01" w:rsidRPr="003F186D">
        <w:rPr>
          <w:rFonts w:ascii="Times New Roman" w:hAnsi="Times New Roman" w:cs="Times New Roman"/>
          <w:sz w:val="24"/>
          <w:szCs w:val="24"/>
        </w:rPr>
        <w:t xml:space="preserve">is important to increase </w:t>
      </w:r>
      <w:r w:rsidR="00A9542F" w:rsidRPr="003F186D">
        <w:rPr>
          <w:rFonts w:ascii="Times New Roman" w:hAnsi="Times New Roman" w:cs="Times New Roman"/>
          <w:sz w:val="24"/>
          <w:szCs w:val="24"/>
        </w:rPr>
        <w:t xml:space="preserve">the </w:t>
      </w:r>
      <w:r w:rsidR="00BF3A01" w:rsidRPr="003F186D">
        <w:rPr>
          <w:rFonts w:ascii="Times New Roman" w:hAnsi="Times New Roman" w:cs="Times New Roman"/>
          <w:sz w:val="24"/>
          <w:szCs w:val="24"/>
        </w:rPr>
        <w:t>ef</w:t>
      </w:r>
      <w:r w:rsidR="00573244" w:rsidRPr="003F186D">
        <w:rPr>
          <w:rFonts w:ascii="Times New Roman" w:hAnsi="Times New Roman" w:cs="Times New Roman"/>
          <w:sz w:val="24"/>
          <w:szCs w:val="24"/>
        </w:rPr>
        <w:t xml:space="preserve">fectiveness of group learning </w:t>
      </w:r>
      <w:r w:rsidR="00666151" w:rsidRPr="003F186D">
        <w:rPr>
          <w:rFonts w:ascii="Times New Roman" w:hAnsi="Times New Roman" w:cs="Times New Roman"/>
          <w:sz w:val="24"/>
          <w:szCs w:val="24"/>
        </w:rPr>
        <w:t xml:space="preserve">for the </w:t>
      </w:r>
      <w:r w:rsidR="00BF3A01" w:rsidRPr="003F186D">
        <w:rPr>
          <w:rFonts w:ascii="Times New Roman" w:hAnsi="Times New Roman" w:cs="Times New Roman"/>
          <w:sz w:val="24"/>
          <w:szCs w:val="24"/>
        </w:rPr>
        <w:t xml:space="preserve">students with </w:t>
      </w:r>
      <w:r w:rsidR="00306F62" w:rsidRPr="003F186D">
        <w:rPr>
          <w:rFonts w:ascii="Times New Roman" w:hAnsi="Times New Roman" w:cs="Times New Roman"/>
          <w:sz w:val="24"/>
          <w:szCs w:val="24"/>
        </w:rPr>
        <w:t>different</w:t>
      </w:r>
      <w:r w:rsidR="00BF3A01" w:rsidRPr="003F186D">
        <w:rPr>
          <w:rFonts w:ascii="Times New Roman" w:hAnsi="Times New Roman" w:cs="Times New Roman"/>
          <w:sz w:val="24"/>
          <w:szCs w:val="24"/>
        </w:rPr>
        <w:t xml:space="preserve"> standards and </w:t>
      </w:r>
      <w:r w:rsidR="00573244" w:rsidRPr="003F186D">
        <w:rPr>
          <w:rFonts w:ascii="Times New Roman" w:hAnsi="Times New Roman" w:cs="Times New Roman"/>
          <w:sz w:val="24"/>
          <w:szCs w:val="24"/>
        </w:rPr>
        <w:t>background</w:t>
      </w:r>
      <w:r w:rsidR="00BF3A01" w:rsidRPr="003F186D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657294" w:rsidRPr="003F186D" w:rsidRDefault="008E45B0" w:rsidP="009B7050">
      <w:pPr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>Several researchers have suggested that having a clear team vision (e.g.,</w:t>
      </w:r>
      <w:r w:rsidR="00E21722" w:rsidRPr="003F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Burningham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 &amp; West, 1995) or at least a clear understanding of team objectives</w:t>
      </w:r>
      <w:r w:rsidR="00E21722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(e.g</w:t>
      </w:r>
      <w:r w:rsidR="00306F62" w:rsidRPr="003F186D">
        <w:rPr>
          <w:rFonts w:ascii="Times New Roman" w:hAnsi="Times New Roman" w:cs="Times New Roman"/>
          <w:sz w:val="24"/>
          <w:szCs w:val="24"/>
        </w:rPr>
        <w:t>., Fowler, 1995) is important for</w:t>
      </w:r>
      <w:r w:rsidRPr="003F186D">
        <w:rPr>
          <w:rFonts w:ascii="Times New Roman" w:hAnsi="Times New Roman" w:cs="Times New Roman"/>
          <w:sz w:val="24"/>
          <w:szCs w:val="24"/>
        </w:rPr>
        <w:t xml:space="preserve"> team success.</w:t>
      </w:r>
      <w:r w:rsidR="00E21722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BF3A01" w:rsidRPr="003F186D">
        <w:rPr>
          <w:rFonts w:ascii="Times New Roman" w:hAnsi="Times New Roman" w:cs="Times New Roman"/>
          <w:sz w:val="24"/>
          <w:szCs w:val="24"/>
        </w:rPr>
        <w:t xml:space="preserve">As </w:t>
      </w:r>
      <w:r w:rsidR="003C17C6" w:rsidRPr="003F186D">
        <w:rPr>
          <w:rFonts w:ascii="Times New Roman" w:hAnsi="Times New Roman" w:cs="Times New Roman"/>
          <w:sz w:val="24"/>
          <w:szCs w:val="24"/>
        </w:rPr>
        <w:t xml:space="preserve">the </w:t>
      </w:r>
      <w:r w:rsidR="00E21722" w:rsidRPr="003F186D">
        <w:rPr>
          <w:rFonts w:ascii="Times New Roman" w:hAnsi="Times New Roman" w:cs="Times New Roman"/>
          <w:sz w:val="24"/>
          <w:szCs w:val="24"/>
        </w:rPr>
        <w:t>literature implies</w:t>
      </w:r>
      <w:r w:rsidR="003C17C6" w:rsidRPr="003F186D">
        <w:rPr>
          <w:rFonts w:ascii="Times New Roman" w:hAnsi="Times New Roman" w:cs="Times New Roman"/>
          <w:sz w:val="24"/>
          <w:szCs w:val="24"/>
        </w:rPr>
        <w:t>, instructors’</w:t>
      </w:r>
      <w:r w:rsidR="00BF3A01" w:rsidRPr="003F186D">
        <w:rPr>
          <w:rFonts w:ascii="Times New Roman" w:hAnsi="Times New Roman" w:cs="Times New Roman"/>
          <w:sz w:val="24"/>
          <w:szCs w:val="24"/>
        </w:rPr>
        <w:t xml:space="preserve"> instruction</w:t>
      </w:r>
      <w:r w:rsidR="00573244" w:rsidRPr="003F186D">
        <w:rPr>
          <w:rFonts w:ascii="Times New Roman" w:hAnsi="Times New Roman" w:cs="Times New Roman"/>
          <w:sz w:val="24"/>
          <w:szCs w:val="24"/>
        </w:rPr>
        <w:t>s</w:t>
      </w:r>
      <w:r w:rsidR="00BF3A01" w:rsidRPr="003F186D">
        <w:rPr>
          <w:rFonts w:ascii="Times New Roman" w:hAnsi="Times New Roman" w:cs="Times New Roman"/>
          <w:sz w:val="24"/>
          <w:szCs w:val="24"/>
        </w:rPr>
        <w:t xml:space="preserve"> such as establishing clear goals</w:t>
      </w:r>
      <w:r w:rsidR="00001BD7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BF3A01" w:rsidRPr="003F186D">
        <w:rPr>
          <w:rFonts w:ascii="Times New Roman" w:hAnsi="Times New Roman" w:cs="Times New Roman"/>
          <w:sz w:val="24"/>
          <w:szCs w:val="24"/>
        </w:rPr>
        <w:t>(</w:t>
      </w:r>
      <w:r w:rsidR="00573244" w:rsidRPr="003F186D">
        <w:rPr>
          <w:rFonts w:ascii="Times New Roman" w:hAnsi="Times New Roman" w:cs="Times New Roman"/>
          <w:sz w:val="24"/>
          <w:szCs w:val="24"/>
        </w:rPr>
        <w:t xml:space="preserve">e.g., </w:t>
      </w:r>
      <w:r w:rsidR="00BF3A01" w:rsidRPr="003F186D">
        <w:rPr>
          <w:rFonts w:ascii="Times New Roman" w:hAnsi="Times New Roman" w:cs="Times New Roman"/>
          <w:sz w:val="24"/>
          <w:szCs w:val="24"/>
        </w:rPr>
        <w:t>Hansen, 2006)</w:t>
      </w:r>
      <w:r w:rsidR="00573244" w:rsidRPr="003F186D">
        <w:rPr>
          <w:rFonts w:ascii="Times New Roman" w:hAnsi="Times New Roman" w:cs="Times New Roman"/>
          <w:sz w:val="24"/>
          <w:szCs w:val="24"/>
        </w:rPr>
        <w:t xml:space="preserve"> and providing </w:t>
      </w:r>
      <w:r w:rsidR="00BC0C48" w:rsidRPr="003F186D">
        <w:rPr>
          <w:rFonts w:ascii="Times New Roman" w:hAnsi="Times New Roman" w:cs="Times New Roman"/>
          <w:sz w:val="24"/>
          <w:szCs w:val="24"/>
        </w:rPr>
        <w:t>adequate descriptions of outcomes and processes</w:t>
      </w:r>
      <w:r w:rsidR="00573244" w:rsidRPr="003F186D">
        <w:rPr>
          <w:rFonts w:ascii="Times New Roman" w:hAnsi="Times New Roman" w:cs="Times New Roman"/>
          <w:sz w:val="24"/>
          <w:szCs w:val="24"/>
        </w:rPr>
        <w:t xml:space="preserve"> (e.g., Bacon et al.</w:t>
      </w:r>
      <w:r w:rsidR="00666151" w:rsidRPr="003F186D">
        <w:rPr>
          <w:rFonts w:ascii="Times New Roman" w:hAnsi="Times New Roman" w:cs="Times New Roman"/>
          <w:sz w:val="24"/>
          <w:szCs w:val="24"/>
        </w:rPr>
        <w:t>,</w:t>
      </w:r>
      <w:r w:rsidR="00573244" w:rsidRPr="003F186D">
        <w:rPr>
          <w:rFonts w:ascii="Times New Roman" w:hAnsi="Times New Roman" w:cs="Times New Roman"/>
          <w:sz w:val="24"/>
          <w:szCs w:val="24"/>
        </w:rPr>
        <w:t xml:space="preserve"> 1999)</w:t>
      </w:r>
      <w:r w:rsidR="00001BD7" w:rsidRPr="003F186D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5535DD" w:rsidRPr="003F186D">
        <w:rPr>
          <w:rFonts w:ascii="Times New Roman" w:hAnsi="Times New Roman" w:cs="Times New Roman"/>
          <w:sz w:val="24"/>
          <w:szCs w:val="24"/>
        </w:rPr>
        <w:t xml:space="preserve">well </w:t>
      </w:r>
      <w:r w:rsidR="00001BD7" w:rsidRPr="003F186D">
        <w:rPr>
          <w:rFonts w:ascii="Times New Roman" w:hAnsi="Times New Roman" w:cs="Times New Roman"/>
          <w:sz w:val="24"/>
          <w:szCs w:val="24"/>
        </w:rPr>
        <w:t xml:space="preserve">delivered to students </w:t>
      </w:r>
      <w:r w:rsidR="00E21722" w:rsidRPr="003F186D">
        <w:rPr>
          <w:rFonts w:ascii="Times New Roman" w:hAnsi="Times New Roman" w:cs="Times New Roman"/>
          <w:sz w:val="24"/>
          <w:szCs w:val="24"/>
        </w:rPr>
        <w:t>from</w:t>
      </w:r>
      <w:r w:rsidR="00001BD7" w:rsidRPr="003F186D">
        <w:rPr>
          <w:rFonts w:ascii="Times New Roman" w:hAnsi="Times New Roman" w:cs="Times New Roman"/>
          <w:sz w:val="24"/>
          <w:szCs w:val="24"/>
        </w:rPr>
        <w:t xml:space="preserve"> the initial stage of the group learning. As the teams form and</w:t>
      </w:r>
      <w:r w:rsidR="00FC75A9" w:rsidRPr="003F186D">
        <w:rPr>
          <w:rFonts w:ascii="Times New Roman" w:hAnsi="Times New Roman" w:cs="Times New Roman"/>
          <w:sz w:val="24"/>
          <w:szCs w:val="24"/>
        </w:rPr>
        <w:t xml:space="preserve"> develop group</w:t>
      </w:r>
      <w:r w:rsidR="00001BD7" w:rsidRPr="003F186D">
        <w:rPr>
          <w:rFonts w:ascii="Times New Roman" w:hAnsi="Times New Roman" w:cs="Times New Roman"/>
          <w:sz w:val="24"/>
          <w:szCs w:val="24"/>
        </w:rPr>
        <w:t xml:space="preserve"> norms, </w:t>
      </w:r>
      <w:r w:rsidRPr="003F186D">
        <w:rPr>
          <w:rFonts w:ascii="Times New Roman" w:hAnsi="Times New Roman" w:cs="Times New Roman"/>
          <w:sz w:val="24"/>
          <w:szCs w:val="24"/>
        </w:rPr>
        <w:t xml:space="preserve">instructors’ contributions to </w:t>
      </w:r>
      <w:r w:rsidR="00001BD7" w:rsidRPr="003F186D">
        <w:rPr>
          <w:rFonts w:ascii="Times New Roman" w:hAnsi="Times New Roman" w:cs="Times New Roman"/>
          <w:sz w:val="24"/>
          <w:szCs w:val="24"/>
        </w:rPr>
        <w:t xml:space="preserve">monitoring progress, emphasizing the importance of teamwork, and encouraging fair contributions and </w:t>
      </w:r>
      <w:r w:rsidR="005535DD" w:rsidRPr="003F186D">
        <w:rPr>
          <w:rFonts w:ascii="Times New Roman" w:hAnsi="Times New Roman" w:cs="Times New Roman"/>
          <w:sz w:val="24"/>
          <w:szCs w:val="24"/>
        </w:rPr>
        <w:t xml:space="preserve">positive attitudes </w:t>
      </w:r>
      <w:r w:rsidR="00DB683E" w:rsidRPr="003F186D">
        <w:rPr>
          <w:rFonts w:ascii="Times New Roman" w:hAnsi="Times New Roman" w:cs="Times New Roman"/>
          <w:sz w:val="24"/>
          <w:szCs w:val="24"/>
        </w:rPr>
        <w:t xml:space="preserve">may </w:t>
      </w:r>
      <w:r w:rsidR="005535DD" w:rsidRPr="003F186D">
        <w:rPr>
          <w:rFonts w:ascii="Times New Roman" w:hAnsi="Times New Roman" w:cs="Times New Roman"/>
          <w:sz w:val="24"/>
          <w:szCs w:val="24"/>
        </w:rPr>
        <w:t xml:space="preserve">become more </w:t>
      </w:r>
      <w:r w:rsidR="00FC75A9" w:rsidRPr="003F186D">
        <w:rPr>
          <w:rFonts w:ascii="Times New Roman" w:hAnsi="Times New Roman" w:cs="Times New Roman"/>
          <w:sz w:val="24"/>
          <w:szCs w:val="24"/>
        </w:rPr>
        <w:t>critica</w:t>
      </w:r>
      <w:r w:rsidR="00001BD7" w:rsidRPr="003F186D">
        <w:rPr>
          <w:rFonts w:ascii="Times New Roman" w:hAnsi="Times New Roman" w:cs="Times New Roman"/>
          <w:sz w:val="24"/>
          <w:szCs w:val="24"/>
        </w:rPr>
        <w:t>l for the students</w:t>
      </w:r>
      <w:r w:rsidR="00FC75A9" w:rsidRPr="003F186D">
        <w:rPr>
          <w:rFonts w:ascii="Times New Roman" w:hAnsi="Times New Roman" w:cs="Times New Roman"/>
          <w:sz w:val="24"/>
          <w:szCs w:val="24"/>
        </w:rPr>
        <w:t>’ learning</w:t>
      </w:r>
      <w:r w:rsidR="005F6A5F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026212" w:rsidRPr="003F186D">
        <w:rPr>
          <w:rFonts w:ascii="Times New Roman" w:hAnsi="Times New Roman" w:cs="Times New Roman"/>
          <w:sz w:val="24"/>
          <w:szCs w:val="24"/>
        </w:rPr>
        <w:t>experience</w:t>
      </w:r>
      <w:r w:rsidR="003C17C6" w:rsidRPr="003F186D">
        <w:rPr>
          <w:rFonts w:ascii="Times New Roman" w:hAnsi="Times New Roman" w:cs="Times New Roman"/>
          <w:sz w:val="24"/>
          <w:szCs w:val="24"/>
        </w:rPr>
        <w:t>. Furthermore, a</w:t>
      </w:r>
      <w:r w:rsidRPr="003F186D">
        <w:rPr>
          <w:rFonts w:ascii="Times New Roman" w:hAnsi="Times New Roman" w:cs="Times New Roman"/>
          <w:sz w:val="24"/>
          <w:szCs w:val="24"/>
        </w:rPr>
        <w:t xml:space="preserve"> facilitative role for classroom teachers is more effective than that of knowledge dispenser (Shelton, Lane, &amp;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Waldhart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>,</w:t>
      </w:r>
      <w:r w:rsidR="003C17C6" w:rsidRPr="003F186D">
        <w:rPr>
          <w:rFonts w:ascii="Times New Roman" w:hAnsi="Times New Roman" w:cs="Times New Roman"/>
          <w:sz w:val="24"/>
          <w:szCs w:val="24"/>
        </w:rPr>
        <w:t xml:space="preserve"> 1999),</w:t>
      </w:r>
      <w:r w:rsidR="00CF0B9B" w:rsidRPr="003F186D">
        <w:rPr>
          <w:rFonts w:ascii="Times New Roman" w:hAnsi="Times New Roman" w:cs="Times New Roman"/>
          <w:sz w:val="24"/>
          <w:szCs w:val="24"/>
        </w:rPr>
        <w:t xml:space="preserve"> and therefore,</w:t>
      </w:r>
      <w:r w:rsidR="003C17C6" w:rsidRPr="003F186D">
        <w:rPr>
          <w:rFonts w:ascii="Times New Roman" w:hAnsi="Times New Roman" w:cs="Times New Roman"/>
          <w:sz w:val="24"/>
          <w:szCs w:val="24"/>
        </w:rPr>
        <w:t xml:space="preserve"> instructors’ engagement, commitment</w:t>
      </w:r>
      <w:r w:rsidRPr="003F186D">
        <w:rPr>
          <w:rFonts w:ascii="Times New Roman" w:hAnsi="Times New Roman" w:cs="Times New Roman"/>
          <w:sz w:val="24"/>
          <w:szCs w:val="24"/>
        </w:rPr>
        <w:t xml:space="preserve">, and care for the students’ team learning </w:t>
      </w:r>
      <w:r w:rsidR="00740EDE" w:rsidRPr="003F186D">
        <w:rPr>
          <w:rFonts w:ascii="Times New Roman" w:hAnsi="Times New Roman" w:cs="Times New Roman"/>
          <w:sz w:val="24"/>
          <w:szCs w:val="24"/>
        </w:rPr>
        <w:t xml:space="preserve">should be </w:t>
      </w:r>
      <w:r w:rsidR="00DB683E" w:rsidRPr="003F186D">
        <w:rPr>
          <w:rFonts w:ascii="Times New Roman" w:hAnsi="Times New Roman" w:cs="Times New Roman"/>
          <w:sz w:val="24"/>
          <w:szCs w:val="24"/>
        </w:rPr>
        <w:t xml:space="preserve">well </w:t>
      </w:r>
      <w:r w:rsidR="00740EDE" w:rsidRPr="003F186D">
        <w:rPr>
          <w:rFonts w:ascii="Times New Roman" w:hAnsi="Times New Roman" w:cs="Times New Roman"/>
          <w:sz w:val="24"/>
          <w:szCs w:val="24"/>
        </w:rPr>
        <w:t xml:space="preserve">noticed </w:t>
      </w:r>
      <w:r w:rsidR="00DB683E" w:rsidRPr="003F186D">
        <w:rPr>
          <w:rFonts w:ascii="Times New Roman" w:hAnsi="Times New Roman" w:cs="Times New Roman"/>
          <w:sz w:val="24"/>
          <w:szCs w:val="24"/>
        </w:rPr>
        <w:t xml:space="preserve">and received </w:t>
      </w:r>
      <w:r w:rsidR="00740EDE" w:rsidRPr="003F186D">
        <w:rPr>
          <w:rFonts w:ascii="Times New Roman" w:hAnsi="Times New Roman" w:cs="Times New Roman"/>
          <w:sz w:val="24"/>
          <w:szCs w:val="24"/>
        </w:rPr>
        <w:t xml:space="preserve">by students. As </w:t>
      </w:r>
      <w:r w:rsidR="00D72E3B" w:rsidRPr="003F186D">
        <w:rPr>
          <w:rFonts w:ascii="Times New Roman" w:eastAsiaTheme="minorHAnsi" w:hAnsi="Times New Roman" w:cs="Times New Roman"/>
          <w:sz w:val="24"/>
          <w:szCs w:val="24"/>
        </w:rPr>
        <w:t xml:space="preserve">Ackerman and Gross (2010) </w:t>
      </w:r>
      <w:r w:rsidR="00740EDE" w:rsidRPr="003F186D">
        <w:rPr>
          <w:rFonts w:ascii="Times New Roman" w:eastAsiaTheme="minorHAnsi" w:hAnsi="Times New Roman" w:cs="Times New Roman"/>
          <w:sz w:val="24"/>
          <w:szCs w:val="24"/>
        </w:rPr>
        <w:t xml:space="preserve">emphasize the importance of </w:t>
      </w:r>
      <w:r w:rsidR="00D72E3B" w:rsidRPr="003F186D">
        <w:rPr>
          <w:rFonts w:ascii="Times New Roman" w:hAnsi="Times New Roman" w:cs="Times New Roman"/>
          <w:sz w:val="24"/>
          <w:szCs w:val="24"/>
        </w:rPr>
        <w:t>f</w:t>
      </w:r>
      <w:r w:rsidR="00D72E3B" w:rsidRPr="003F186D">
        <w:rPr>
          <w:rFonts w:ascii="Times New Roman" w:eastAsiaTheme="minorHAnsi" w:hAnsi="Times New Roman" w:cs="Times New Roman"/>
          <w:sz w:val="24"/>
          <w:szCs w:val="24"/>
        </w:rPr>
        <w:t xml:space="preserve">eedback as critical information </w:t>
      </w:r>
      <w:r w:rsidR="00740EDE" w:rsidRPr="003F186D">
        <w:rPr>
          <w:rFonts w:ascii="Times New Roman" w:eastAsiaTheme="minorHAnsi" w:hAnsi="Times New Roman" w:cs="Times New Roman"/>
          <w:sz w:val="24"/>
          <w:szCs w:val="24"/>
        </w:rPr>
        <w:t xml:space="preserve">for the </w:t>
      </w:r>
      <w:r w:rsidR="00D72E3B" w:rsidRPr="003F186D">
        <w:rPr>
          <w:rFonts w:ascii="Times New Roman" w:eastAsiaTheme="minorHAnsi" w:hAnsi="Times New Roman" w:cs="Times New Roman"/>
          <w:sz w:val="24"/>
          <w:szCs w:val="24"/>
        </w:rPr>
        <w:t>students</w:t>
      </w:r>
      <w:r w:rsidR="00740EDE" w:rsidRPr="003F186D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657294" w:rsidRPr="003F186D">
        <w:rPr>
          <w:rFonts w:ascii="Times New Roman" w:eastAsiaTheme="minorHAnsi" w:hAnsi="Times New Roman" w:cs="Times New Roman"/>
          <w:sz w:val="24"/>
          <w:szCs w:val="24"/>
        </w:rPr>
        <w:t>understandability, helpfulness, and time</w:t>
      </w:r>
      <w:r w:rsidR="007F5E0D" w:rsidRPr="003F186D">
        <w:rPr>
          <w:rFonts w:ascii="Times New Roman" w:eastAsiaTheme="minorHAnsi" w:hAnsi="Times New Roman" w:cs="Times New Roman"/>
          <w:sz w:val="24"/>
          <w:szCs w:val="24"/>
        </w:rPr>
        <w:t>li</w:t>
      </w:r>
      <w:r w:rsidR="00657294" w:rsidRPr="003F186D">
        <w:rPr>
          <w:rFonts w:ascii="Times New Roman" w:eastAsiaTheme="minorHAnsi" w:hAnsi="Times New Roman" w:cs="Times New Roman"/>
          <w:sz w:val="24"/>
          <w:szCs w:val="24"/>
        </w:rPr>
        <w:t xml:space="preserve">ness of instructors’ feedback should be appreciated by students </w:t>
      </w:r>
      <w:r w:rsidR="00763378" w:rsidRPr="003F186D">
        <w:rPr>
          <w:rFonts w:ascii="Times New Roman" w:eastAsiaTheme="minorHAnsi" w:hAnsi="Times New Roman" w:cs="Times New Roman"/>
          <w:sz w:val="24"/>
          <w:szCs w:val="24"/>
        </w:rPr>
        <w:t>for their</w:t>
      </w:r>
      <w:r w:rsidR="00657294" w:rsidRPr="003F186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63378" w:rsidRPr="003F186D">
        <w:rPr>
          <w:rFonts w:ascii="Times New Roman" w:eastAsiaTheme="minorHAnsi" w:hAnsi="Times New Roman" w:cs="Times New Roman"/>
          <w:sz w:val="24"/>
          <w:szCs w:val="24"/>
        </w:rPr>
        <w:t xml:space="preserve">more </w:t>
      </w:r>
      <w:r w:rsidR="00657294" w:rsidRPr="003F186D">
        <w:rPr>
          <w:rFonts w:ascii="Times New Roman" w:eastAsiaTheme="minorHAnsi" w:hAnsi="Times New Roman" w:cs="Times New Roman"/>
          <w:sz w:val="24"/>
          <w:szCs w:val="24"/>
        </w:rPr>
        <w:t xml:space="preserve">positive experience with team learning. </w:t>
      </w:r>
    </w:p>
    <w:p w:rsidR="00656851" w:rsidRDefault="00656851" w:rsidP="009B70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F21" w:rsidRDefault="001D3F21" w:rsidP="00E007E4">
      <w:pPr>
        <w:adjustRightInd w:val="0"/>
        <w:ind w:firstLineChars="250"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HYPOTHESES</w:t>
      </w:r>
    </w:p>
    <w:p w:rsidR="001D3F21" w:rsidRDefault="001D3F21" w:rsidP="00E007E4">
      <w:pPr>
        <w:adjustRightInd w:val="0"/>
        <w:ind w:firstLineChars="250"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36D5" w:rsidRPr="003F186D" w:rsidRDefault="00B836D5" w:rsidP="00492F0B">
      <w:pPr>
        <w:adjustRightInd w:val="0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>The study considered a number of individual and contextual factors such as gender, school year standing, professional working ex</w:t>
      </w:r>
      <w:r w:rsidR="00306F62" w:rsidRPr="003F186D">
        <w:rPr>
          <w:rFonts w:ascii="Times New Roman" w:hAnsi="Times New Roman" w:cs="Times New Roman"/>
          <w:sz w:val="24"/>
          <w:szCs w:val="24"/>
        </w:rPr>
        <w:t>perience, and number of concurrent</w:t>
      </w:r>
      <w:r w:rsidRPr="003F186D">
        <w:rPr>
          <w:rFonts w:ascii="Times New Roman" w:hAnsi="Times New Roman" w:cs="Times New Roman"/>
          <w:sz w:val="24"/>
          <w:szCs w:val="24"/>
        </w:rPr>
        <w:t xml:space="preserve"> team-based </w:t>
      </w:r>
      <w:r w:rsidR="00306F62" w:rsidRPr="003F186D">
        <w:rPr>
          <w:rFonts w:ascii="Times New Roman" w:hAnsi="Times New Roman" w:cs="Times New Roman"/>
          <w:sz w:val="24"/>
          <w:szCs w:val="24"/>
        </w:rPr>
        <w:t xml:space="preserve">projects. </w:t>
      </w:r>
      <w:r w:rsidRPr="003F186D">
        <w:rPr>
          <w:rFonts w:ascii="Times New Roman" w:hAnsi="Times New Roman" w:cs="Times New Roman"/>
          <w:sz w:val="24"/>
          <w:szCs w:val="24"/>
        </w:rPr>
        <w:t xml:space="preserve"> The research contributes to the literature by specifically comparing these factors for three major instructors’ role</w:t>
      </w:r>
      <w:r w:rsidR="00666151" w:rsidRPr="003F186D">
        <w:rPr>
          <w:rFonts w:ascii="Times New Roman" w:hAnsi="Times New Roman" w:cs="Times New Roman"/>
          <w:sz w:val="24"/>
          <w:szCs w:val="24"/>
        </w:rPr>
        <w:t>s</w:t>
      </w:r>
      <w:r w:rsidRPr="003F186D">
        <w:rPr>
          <w:rFonts w:ascii="Times New Roman" w:hAnsi="Times New Roman" w:cs="Times New Roman"/>
          <w:sz w:val="24"/>
          <w:szCs w:val="24"/>
        </w:rPr>
        <w:t xml:space="preserve"> in team-based projects: instruction, commitment, and feedback. Thus, we formulated and tested the following hypotheses.</w:t>
      </w:r>
    </w:p>
    <w:p w:rsidR="001D3F21" w:rsidRDefault="001D3F21" w:rsidP="009B705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36D5" w:rsidRPr="003F186D" w:rsidRDefault="00B836D5" w:rsidP="009B705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186D">
        <w:rPr>
          <w:rFonts w:ascii="Times New Roman" w:hAnsi="Times New Roman" w:cs="Times New Roman"/>
          <w:b/>
          <w:i/>
          <w:sz w:val="24"/>
          <w:szCs w:val="24"/>
        </w:rPr>
        <w:t>Gender</w:t>
      </w:r>
    </w:p>
    <w:p w:rsidR="00B836D5" w:rsidRPr="003F186D" w:rsidRDefault="00D11CBD" w:rsidP="00492F0B">
      <w:pPr>
        <w:adjustRightInd w:val="0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86D">
        <w:rPr>
          <w:rFonts w:ascii="Times New Roman" w:hAnsi="Times New Roman" w:cs="Times New Roman"/>
          <w:sz w:val="24"/>
          <w:szCs w:val="24"/>
        </w:rPr>
        <w:t>Buttner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 (2004) find</w:t>
      </w:r>
      <w:r w:rsidR="003C17C6" w:rsidRPr="003F186D">
        <w:rPr>
          <w:rFonts w:ascii="Times New Roman" w:hAnsi="Times New Roman" w:cs="Times New Roman"/>
          <w:sz w:val="24"/>
          <w:szCs w:val="24"/>
        </w:rPr>
        <w:t>s</w:t>
      </w:r>
      <w:r w:rsidR="00B836D5" w:rsidRPr="003F186D">
        <w:rPr>
          <w:rFonts w:ascii="Times New Roman" w:hAnsi="Times New Roman" w:cs="Times New Roman"/>
          <w:sz w:val="24"/>
          <w:szCs w:val="24"/>
        </w:rPr>
        <w:t xml:space="preserve"> gender differences when examining students’ perceptions of instructor behavior. When identifying disrespectful instructor behaviors, males repor</w:t>
      </w:r>
      <w:r w:rsidRPr="003F186D">
        <w:rPr>
          <w:rFonts w:ascii="Times New Roman" w:hAnsi="Times New Roman" w:cs="Times New Roman"/>
          <w:sz w:val="24"/>
          <w:szCs w:val="24"/>
        </w:rPr>
        <w:t>t</w:t>
      </w:r>
      <w:r w:rsidR="00B836D5" w:rsidRPr="003F186D">
        <w:rPr>
          <w:rFonts w:ascii="Times New Roman" w:hAnsi="Times New Roman" w:cs="Times New Roman"/>
          <w:sz w:val="24"/>
          <w:szCs w:val="24"/>
        </w:rPr>
        <w:t xml:space="preserve"> lack of </w:t>
      </w:r>
      <w:r w:rsidR="00B836D5" w:rsidRPr="003F186D">
        <w:rPr>
          <w:rFonts w:ascii="Times New Roman" w:hAnsi="Times New Roman" w:cs="Times New Roman"/>
          <w:sz w:val="24"/>
          <w:szCs w:val="24"/>
        </w:rPr>
        <w:lastRenderedPageBreak/>
        <w:t>recognition, responsiveness</w:t>
      </w:r>
      <w:r w:rsidR="005F6A5F" w:rsidRPr="003F186D">
        <w:rPr>
          <w:rFonts w:ascii="Times New Roman" w:hAnsi="Times New Roman" w:cs="Times New Roman"/>
          <w:sz w:val="24"/>
          <w:szCs w:val="24"/>
        </w:rPr>
        <w:t>,</w:t>
      </w:r>
      <w:r w:rsidR="00B836D5" w:rsidRPr="003F186D">
        <w:rPr>
          <w:rFonts w:ascii="Times New Roman" w:hAnsi="Times New Roman" w:cs="Times New Roman"/>
          <w:sz w:val="24"/>
          <w:szCs w:val="24"/>
        </w:rPr>
        <w:t xml:space="preserve"> and integrity issues while females show more concern about treatment issues.  When identifying respectful instructor behavior, males report recognition, responsiveness, and integrity issues while females show more concern about task-relevant help and affirmation. In general, females show g</w:t>
      </w:r>
      <w:r w:rsidR="003C17C6" w:rsidRPr="003F186D">
        <w:rPr>
          <w:rFonts w:ascii="Times New Roman" w:hAnsi="Times New Roman" w:cs="Times New Roman"/>
          <w:sz w:val="24"/>
          <w:szCs w:val="24"/>
        </w:rPr>
        <w:t>reater sensitivity to treatment</w:t>
      </w:r>
      <w:r w:rsidR="00B836D5" w:rsidRPr="003F186D">
        <w:rPr>
          <w:rFonts w:ascii="Times New Roman" w:hAnsi="Times New Roman" w:cs="Times New Roman"/>
          <w:sz w:val="24"/>
          <w:szCs w:val="24"/>
        </w:rPr>
        <w:t xml:space="preserve">. In </w:t>
      </w:r>
      <w:r w:rsidR="003C17C6" w:rsidRPr="003F186D">
        <w:rPr>
          <w:rFonts w:ascii="Times New Roman" w:hAnsi="Times New Roman" w:cs="Times New Roman"/>
          <w:sz w:val="24"/>
          <w:szCs w:val="24"/>
        </w:rPr>
        <w:t xml:space="preserve">an </w:t>
      </w:r>
      <w:r w:rsidR="00B836D5" w:rsidRPr="003F186D">
        <w:rPr>
          <w:rFonts w:ascii="Times New Roman" w:hAnsi="Times New Roman" w:cs="Times New Roman"/>
          <w:sz w:val="24"/>
          <w:szCs w:val="24"/>
        </w:rPr>
        <w:t xml:space="preserve">online learning environment, </w:t>
      </w:r>
      <w:proofErr w:type="spellStart"/>
      <w:r w:rsidR="00B836D5" w:rsidRPr="003F186D">
        <w:rPr>
          <w:rFonts w:ascii="Times New Roman" w:hAnsi="Times New Roman" w:cs="Times New Roman"/>
          <w:sz w:val="24"/>
          <w:szCs w:val="24"/>
        </w:rPr>
        <w:t>Fredericksen</w:t>
      </w:r>
      <w:proofErr w:type="spellEnd"/>
      <w:r w:rsidR="00B836D5" w:rsidRPr="003F186D">
        <w:rPr>
          <w:rFonts w:ascii="Times New Roman" w:hAnsi="Times New Roman" w:cs="Times New Roman"/>
          <w:sz w:val="24"/>
          <w:szCs w:val="24"/>
        </w:rPr>
        <w:t xml:space="preserve"> et al. (2000) f</w:t>
      </w:r>
      <w:r w:rsidRPr="003F186D">
        <w:rPr>
          <w:rFonts w:ascii="Times New Roman" w:hAnsi="Times New Roman" w:cs="Times New Roman"/>
          <w:sz w:val="24"/>
          <w:szCs w:val="24"/>
        </w:rPr>
        <w:t>ind</w:t>
      </w:r>
      <w:r w:rsidR="00B836D5" w:rsidRPr="003F186D">
        <w:rPr>
          <w:rFonts w:ascii="Times New Roman" w:hAnsi="Times New Roman" w:cs="Times New Roman"/>
          <w:sz w:val="24"/>
          <w:szCs w:val="24"/>
        </w:rPr>
        <w:t xml:space="preserve"> that </w:t>
      </w:r>
      <w:r w:rsidR="00306F62" w:rsidRPr="003F186D">
        <w:rPr>
          <w:rFonts w:ascii="Times New Roman" w:hAnsi="Times New Roman" w:cs="Times New Roman"/>
          <w:sz w:val="24"/>
          <w:szCs w:val="24"/>
        </w:rPr>
        <w:t>women feel th</w:t>
      </w:r>
      <w:r w:rsidR="0079108B" w:rsidRPr="003F186D">
        <w:rPr>
          <w:rFonts w:ascii="Times New Roman" w:hAnsi="Times New Roman" w:cs="Times New Roman"/>
          <w:sz w:val="24"/>
          <w:szCs w:val="24"/>
        </w:rPr>
        <w:t xml:space="preserve">at they participate at higher levels </w:t>
      </w:r>
      <w:r w:rsidR="00306F62" w:rsidRPr="003F186D">
        <w:rPr>
          <w:rFonts w:ascii="Times New Roman" w:hAnsi="Times New Roman" w:cs="Times New Roman"/>
          <w:sz w:val="24"/>
          <w:szCs w:val="24"/>
        </w:rPr>
        <w:t xml:space="preserve">than men although the difference is </w:t>
      </w:r>
      <w:r w:rsidR="00756F89" w:rsidRPr="003F186D">
        <w:rPr>
          <w:rFonts w:ascii="Times New Roman" w:hAnsi="Times New Roman" w:cs="Times New Roman"/>
          <w:sz w:val="24"/>
          <w:szCs w:val="24"/>
        </w:rPr>
        <w:t>s</w:t>
      </w:r>
      <w:r w:rsidR="0079108B" w:rsidRPr="003F186D">
        <w:rPr>
          <w:rFonts w:ascii="Times New Roman" w:hAnsi="Times New Roman" w:cs="Times New Roman"/>
          <w:sz w:val="24"/>
          <w:szCs w:val="24"/>
        </w:rPr>
        <w:t xml:space="preserve">mall but still reliable. Thus, </w:t>
      </w:r>
      <w:r w:rsidR="005D0F9C" w:rsidRPr="003F186D">
        <w:rPr>
          <w:rFonts w:ascii="Times New Roman" w:hAnsi="Times New Roman" w:cs="Times New Roman"/>
          <w:sz w:val="24"/>
          <w:szCs w:val="24"/>
        </w:rPr>
        <w:t xml:space="preserve">more engaging female students </w:t>
      </w:r>
      <w:r w:rsidR="00756F89" w:rsidRPr="003F186D">
        <w:rPr>
          <w:rFonts w:ascii="Times New Roman" w:hAnsi="Times New Roman" w:cs="Times New Roman"/>
          <w:sz w:val="24"/>
          <w:szCs w:val="24"/>
        </w:rPr>
        <w:t xml:space="preserve">in group learning </w:t>
      </w:r>
      <w:r w:rsidR="005D0F9C" w:rsidRPr="003F186D">
        <w:rPr>
          <w:rFonts w:ascii="Times New Roman" w:hAnsi="Times New Roman" w:cs="Times New Roman"/>
          <w:sz w:val="24"/>
          <w:szCs w:val="24"/>
        </w:rPr>
        <w:t xml:space="preserve">may become more demanding </w:t>
      </w:r>
      <w:r w:rsidR="00306F62" w:rsidRPr="003F186D">
        <w:rPr>
          <w:rFonts w:ascii="Times New Roman" w:hAnsi="Times New Roman" w:cs="Times New Roman"/>
          <w:sz w:val="24"/>
          <w:szCs w:val="24"/>
        </w:rPr>
        <w:t>of</w:t>
      </w:r>
      <w:r w:rsidR="00756F89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5D0F9C" w:rsidRPr="003F186D">
        <w:rPr>
          <w:rFonts w:ascii="Times New Roman" w:hAnsi="Times New Roman" w:cs="Times New Roman"/>
          <w:sz w:val="24"/>
          <w:szCs w:val="24"/>
        </w:rPr>
        <w:t>their members</w:t>
      </w:r>
      <w:r w:rsidR="00756F89" w:rsidRPr="003F186D">
        <w:rPr>
          <w:rFonts w:ascii="Times New Roman" w:hAnsi="Times New Roman" w:cs="Times New Roman"/>
          <w:sz w:val="24"/>
          <w:szCs w:val="24"/>
        </w:rPr>
        <w:t xml:space="preserve"> to contribute fairl</w:t>
      </w:r>
      <w:r w:rsidR="0079108B" w:rsidRPr="003F186D">
        <w:rPr>
          <w:rFonts w:ascii="Times New Roman" w:hAnsi="Times New Roman" w:cs="Times New Roman"/>
          <w:sz w:val="24"/>
          <w:szCs w:val="24"/>
        </w:rPr>
        <w:t>y and equally, and may require excessive effort and a high level of involvement into the process by their</w:t>
      </w:r>
      <w:r w:rsidR="00756F89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79108B" w:rsidRPr="003F186D">
        <w:rPr>
          <w:rFonts w:ascii="Times New Roman" w:hAnsi="Times New Roman" w:cs="Times New Roman"/>
          <w:sz w:val="24"/>
          <w:szCs w:val="24"/>
        </w:rPr>
        <w:t>instructors.</w:t>
      </w:r>
      <w:r w:rsidR="00665577" w:rsidRPr="003F186D">
        <w:rPr>
          <w:rFonts w:ascii="Times New Roman" w:hAnsi="Times New Roman" w:cs="Times New Roman"/>
          <w:sz w:val="24"/>
          <w:szCs w:val="24"/>
        </w:rPr>
        <w:t xml:space="preserve"> This expectation from female students may mitigate the </w:t>
      </w:r>
      <w:r w:rsidR="00306F62" w:rsidRPr="003F186D">
        <w:rPr>
          <w:rFonts w:ascii="Times New Roman" w:hAnsi="Times New Roman" w:cs="Times New Roman"/>
          <w:sz w:val="24"/>
          <w:szCs w:val="24"/>
        </w:rPr>
        <w:t>amount</w:t>
      </w:r>
      <w:r w:rsidR="00AB7D0E" w:rsidRPr="003F186D">
        <w:rPr>
          <w:rFonts w:ascii="Times New Roman" w:hAnsi="Times New Roman" w:cs="Times New Roman"/>
          <w:sz w:val="24"/>
          <w:szCs w:val="24"/>
        </w:rPr>
        <w:t xml:space="preserve"> of </w:t>
      </w:r>
      <w:r w:rsidR="00665577" w:rsidRPr="003F186D">
        <w:rPr>
          <w:rFonts w:ascii="Times New Roman" w:hAnsi="Times New Roman" w:cs="Times New Roman"/>
          <w:sz w:val="24"/>
          <w:szCs w:val="24"/>
        </w:rPr>
        <w:t>perceived</w:t>
      </w:r>
      <w:r w:rsidR="00306F62" w:rsidRPr="003F186D">
        <w:rPr>
          <w:rFonts w:ascii="Times New Roman" w:hAnsi="Times New Roman" w:cs="Times New Roman"/>
          <w:sz w:val="24"/>
          <w:szCs w:val="24"/>
        </w:rPr>
        <w:t xml:space="preserve"> support</w:t>
      </w:r>
      <w:r w:rsidR="00665577" w:rsidRPr="003F186D">
        <w:rPr>
          <w:rFonts w:ascii="Times New Roman" w:hAnsi="Times New Roman" w:cs="Times New Roman"/>
          <w:sz w:val="24"/>
          <w:szCs w:val="24"/>
        </w:rPr>
        <w:t xml:space="preserve"> from the instructors.</w:t>
      </w:r>
      <w:r w:rsidR="00244E5B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B836D5" w:rsidRPr="003F186D">
        <w:rPr>
          <w:rFonts w:ascii="Times New Roman" w:hAnsi="Times New Roman" w:cs="Times New Roman"/>
          <w:sz w:val="24"/>
          <w:szCs w:val="24"/>
        </w:rPr>
        <w:t>Hence, we hypothesize</w:t>
      </w:r>
      <w:r w:rsidR="00315504" w:rsidRPr="003F186D">
        <w:rPr>
          <w:rFonts w:ascii="Times New Roman" w:hAnsi="Times New Roman" w:cs="Times New Roman"/>
          <w:sz w:val="24"/>
          <w:szCs w:val="24"/>
        </w:rPr>
        <w:t>:</w:t>
      </w:r>
    </w:p>
    <w:p w:rsidR="00CF0B9B" w:rsidRPr="003F186D" w:rsidRDefault="00B836D5" w:rsidP="00492F0B">
      <w:pPr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b/>
          <w:sz w:val="24"/>
          <w:szCs w:val="24"/>
        </w:rPr>
        <w:t>H1</w:t>
      </w:r>
      <w:r w:rsidR="002D2B6C" w:rsidRPr="003F186D">
        <w:rPr>
          <w:rFonts w:ascii="Times New Roman" w:hAnsi="Times New Roman" w:cs="Times New Roman"/>
          <w:b/>
          <w:sz w:val="24"/>
          <w:szCs w:val="24"/>
        </w:rPr>
        <w:t>:</w:t>
      </w:r>
      <w:r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CF0B9B" w:rsidRPr="003F186D">
        <w:rPr>
          <w:rFonts w:ascii="Times New Roman" w:hAnsi="Times New Roman" w:cs="Times New Roman"/>
          <w:sz w:val="24"/>
          <w:szCs w:val="24"/>
        </w:rPr>
        <w:t>Student perceptions of the extent of instructors’ support in team-based projects for a) instruction, b) commitment and c) feedback will differ between males and females.</w:t>
      </w:r>
    </w:p>
    <w:p w:rsidR="001D3F21" w:rsidRDefault="001D3F21" w:rsidP="00E007E4">
      <w:pPr>
        <w:ind w:firstLineChars="30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36D5" w:rsidRPr="003F186D" w:rsidRDefault="00B836D5" w:rsidP="00492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86D">
        <w:rPr>
          <w:rFonts w:ascii="Times New Roman" w:hAnsi="Times New Roman" w:cs="Times New Roman"/>
          <w:b/>
          <w:i/>
          <w:sz w:val="24"/>
          <w:szCs w:val="24"/>
        </w:rPr>
        <w:t>School Year Standing</w:t>
      </w:r>
    </w:p>
    <w:p w:rsidR="00B836D5" w:rsidRPr="003F186D" w:rsidRDefault="00B836D5" w:rsidP="00492F0B">
      <w:pPr>
        <w:adjustRightInd w:val="0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>Marks, S</w:t>
      </w:r>
      <w:r w:rsidR="00A46003" w:rsidRPr="003F186D">
        <w:rPr>
          <w:rFonts w:ascii="Times New Roman" w:hAnsi="Times New Roman" w:cs="Times New Roman"/>
          <w:sz w:val="24"/>
          <w:szCs w:val="24"/>
        </w:rPr>
        <w:t xml:space="preserve">ibley, and </w:t>
      </w:r>
      <w:proofErr w:type="spellStart"/>
      <w:r w:rsidR="00A46003" w:rsidRPr="003F186D">
        <w:rPr>
          <w:rFonts w:ascii="Times New Roman" w:hAnsi="Times New Roman" w:cs="Times New Roman"/>
          <w:sz w:val="24"/>
          <w:szCs w:val="24"/>
        </w:rPr>
        <w:t>Arbaugh</w:t>
      </w:r>
      <w:proofErr w:type="spellEnd"/>
      <w:r w:rsidR="00A46003" w:rsidRPr="003F186D">
        <w:rPr>
          <w:rFonts w:ascii="Times New Roman" w:hAnsi="Times New Roman" w:cs="Times New Roman"/>
          <w:sz w:val="24"/>
          <w:szCs w:val="24"/>
        </w:rPr>
        <w:t xml:space="preserve"> (2005) argue</w:t>
      </w:r>
      <w:r w:rsidRPr="003F186D">
        <w:rPr>
          <w:rFonts w:ascii="Times New Roman" w:hAnsi="Times New Roman" w:cs="Times New Roman"/>
          <w:sz w:val="24"/>
          <w:szCs w:val="24"/>
        </w:rPr>
        <w:t xml:space="preserve"> tha</w:t>
      </w:r>
      <w:r w:rsidR="00A46003" w:rsidRPr="003F186D">
        <w:rPr>
          <w:rFonts w:ascii="Times New Roman" w:hAnsi="Times New Roman" w:cs="Times New Roman"/>
          <w:sz w:val="24"/>
          <w:szCs w:val="24"/>
        </w:rPr>
        <w:t xml:space="preserve">t </w:t>
      </w:r>
      <w:r w:rsidR="00315504" w:rsidRPr="003F186D">
        <w:rPr>
          <w:rFonts w:ascii="Times New Roman" w:hAnsi="Times New Roman" w:cs="Times New Roman"/>
          <w:sz w:val="24"/>
          <w:szCs w:val="24"/>
        </w:rPr>
        <w:t xml:space="preserve">the </w:t>
      </w:r>
      <w:r w:rsidR="00A46003" w:rsidRPr="003F186D">
        <w:rPr>
          <w:rFonts w:ascii="Times New Roman" w:hAnsi="Times New Roman" w:cs="Times New Roman"/>
          <w:sz w:val="24"/>
          <w:szCs w:val="24"/>
        </w:rPr>
        <w:t>experience variable i</w:t>
      </w:r>
      <w:r w:rsidRPr="003F186D">
        <w:rPr>
          <w:rFonts w:ascii="Times New Roman" w:hAnsi="Times New Roman" w:cs="Times New Roman"/>
          <w:sz w:val="24"/>
          <w:szCs w:val="24"/>
        </w:rPr>
        <w:t>s not related significantly to</w:t>
      </w:r>
      <w:r w:rsidR="005F6A5F" w:rsidRPr="003F186D">
        <w:rPr>
          <w:rFonts w:ascii="Times New Roman" w:hAnsi="Times New Roman" w:cs="Times New Roman"/>
          <w:sz w:val="24"/>
          <w:szCs w:val="24"/>
        </w:rPr>
        <w:t xml:space="preserve"> perceived learning and satisfaction</w:t>
      </w:r>
      <w:r w:rsidRPr="003F186D">
        <w:rPr>
          <w:rFonts w:ascii="Times New Roman" w:hAnsi="Times New Roman" w:cs="Times New Roman"/>
          <w:sz w:val="24"/>
          <w:szCs w:val="24"/>
        </w:rPr>
        <w:t>. However,</w:t>
      </w:r>
      <w:r w:rsidR="007B2A3C" w:rsidRPr="003F186D">
        <w:rPr>
          <w:rFonts w:ascii="Times New Roman" w:hAnsi="Times New Roman" w:cs="Times New Roman"/>
          <w:sz w:val="24"/>
          <w:szCs w:val="24"/>
        </w:rPr>
        <w:t xml:space="preserve"> other</w:t>
      </w:r>
      <w:r w:rsidRPr="003F186D">
        <w:rPr>
          <w:rFonts w:ascii="Times New Roman" w:hAnsi="Times New Roman" w:cs="Times New Roman"/>
          <w:sz w:val="24"/>
          <w:szCs w:val="24"/>
        </w:rPr>
        <w:t xml:space="preserve"> research </w:t>
      </w:r>
      <w:r w:rsidR="007B2A3C" w:rsidRPr="003F186D">
        <w:rPr>
          <w:rFonts w:ascii="Times New Roman" w:hAnsi="Times New Roman" w:cs="Times New Roman"/>
          <w:sz w:val="24"/>
          <w:szCs w:val="24"/>
        </w:rPr>
        <w:t>reports</w:t>
      </w:r>
      <w:r w:rsidRPr="003F186D">
        <w:rPr>
          <w:rFonts w:ascii="Times New Roman" w:hAnsi="Times New Roman" w:cs="Times New Roman"/>
          <w:sz w:val="24"/>
          <w:szCs w:val="24"/>
        </w:rPr>
        <w:t xml:space="preserve"> a positive relationship between age and satisfaction with academic courses (Billings, Connors, </w:t>
      </w:r>
      <w:r w:rsidR="006B608F" w:rsidRPr="003F186D">
        <w:rPr>
          <w:rFonts w:ascii="Times New Roman" w:hAnsi="Times New Roman" w:cs="Times New Roman"/>
          <w:sz w:val="24"/>
          <w:szCs w:val="24"/>
        </w:rPr>
        <w:t>&amp;</w:t>
      </w:r>
      <w:r w:rsidRPr="003F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Skiba</w:t>
      </w:r>
      <w:proofErr w:type="spellEnd"/>
      <w:r w:rsidR="005D6061" w:rsidRPr="003F186D">
        <w:rPr>
          <w:rFonts w:ascii="Times New Roman" w:hAnsi="Times New Roman" w:cs="Times New Roman"/>
          <w:sz w:val="24"/>
          <w:szCs w:val="24"/>
        </w:rPr>
        <w:t>, 2001) and</w:t>
      </w:r>
      <w:r w:rsidRPr="003F186D">
        <w:rPr>
          <w:rFonts w:ascii="Times New Roman" w:hAnsi="Times New Roman" w:cs="Times New Roman"/>
          <w:sz w:val="24"/>
          <w:szCs w:val="24"/>
        </w:rPr>
        <w:t xml:space="preserve"> with increased learning experiences (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Arbaugh</w:t>
      </w:r>
      <w:proofErr w:type="spellEnd"/>
      <w:r w:rsidR="005D6061" w:rsidRPr="003F186D">
        <w:rPr>
          <w:rFonts w:ascii="Times New Roman" w:hAnsi="Times New Roman" w:cs="Times New Roman"/>
          <w:sz w:val="24"/>
          <w:szCs w:val="24"/>
        </w:rPr>
        <w:t>,</w:t>
      </w:r>
      <w:r w:rsidRPr="003F186D">
        <w:rPr>
          <w:rFonts w:ascii="Times New Roman" w:hAnsi="Times New Roman" w:cs="Times New Roman"/>
          <w:sz w:val="24"/>
          <w:szCs w:val="24"/>
        </w:rPr>
        <w:t xml:space="preserve"> 2000). In their e-learning setting,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Fredericksen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 et al. (2000) claim that the youngest stu</w:t>
      </w:r>
      <w:r w:rsidR="005D6061" w:rsidRPr="003F186D">
        <w:rPr>
          <w:rFonts w:ascii="Times New Roman" w:hAnsi="Times New Roman" w:cs="Times New Roman"/>
          <w:sz w:val="24"/>
          <w:szCs w:val="24"/>
        </w:rPr>
        <w:t>dents (16-25 years old) report</w:t>
      </w:r>
      <w:r w:rsidRPr="003F186D">
        <w:rPr>
          <w:rFonts w:ascii="Times New Roman" w:hAnsi="Times New Roman" w:cs="Times New Roman"/>
          <w:sz w:val="24"/>
          <w:szCs w:val="24"/>
        </w:rPr>
        <w:t xml:space="preserve"> that they learn</w:t>
      </w:r>
      <w:r w:rsidR="005D6061" w:rsidRPr="003F186D">
        <w:rPr>
          <w:rFonts w:ascii="Times New Roman" w:hAnsi="Times New Roman" w:cs="Times New Roman"/>
          <w:sz w:val="24"/>
          <w:szCs w:val="24"/>
        </w:rPr>
        <w:t xml:space="preserve"> the least, and are</w:t>
      </w:r>
      <w:r w:rsidRPr="003F186D">
        <w:rPr>
          <w:rFonts w:ascii="Times New Roman" w:hAnsi="Times New Roman" w:cs="Times New Roman"/>
          <w:sz w:val="24"/>
          <w:szCs w:val="24"/>
        </w:rPr>
        <w:t xml:space="preserve"> the least satisfied with online-learning. </w:t>
      </w:r>
      <w:r w:rsidR="007B2A3C" w:rsidRPr="003F186D">
        <w:rPr>
          <w:rFonts w:ascii="Times New Roman" w:hAnsi="Times New Roman" w:cs="Times New Roman"/>
          <w:sz w:val="24"/>
          <w:szCs w:val="24"/>
        </w:rPr>
        <w:t>In</w:t>
      </w:r>
      <w:r w:rsidR="00315504" w:rsidRPr="003F186D">
        <w:rPr>
          <w:rFonts w:ascii="Times New Roman" w:hAnsi="Times New Roman" w:cs="Times New Roman"/>
          <w:sz w:val="24"/>
          <w:szCs w:val="24"/>
        </w:rPr>
        <w:t xml:space="preserve"> a</w:t>
      </w:r>
      <w:r w:rsidR="007B2A3C" w:rsidRPr="003F186D">
        <w:rPr>
          <w:rFonts w:ascii="Times New Roman" w:hAnsi="Times New Roman" w:cs="Times New Roman"/>
          <w:sz w:val="24"/>
          <w:szCs w:val="24"/>
        </w:rPr>
        <w:t xml:space="preserve"> general educational setting,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Arbaugh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Duray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 (2002) find that age directly influences perceived student learning, and indirectly affects perceived students</w:t>
      </w:r>
      <w:r w:rsidR="00315504" w:rsidRPr="003F186D">
        <w:rPr>
          <w:rFonts w:ascii="Times New Roman" w:hAnsi="Times New Roman" w:cs="Times New Roman"/>
          <w:sz w:val="24"/>
          <w:szCs w:val="24"/>
        </w:rPr>
        <w:t>’ satisfaction with</w:t>
      </w:r>
      <w:r w:rsidRPr="003F186D">
        <w:rPr>
          <w:rFonts w:ascii="Times New Roman" w:hAnsi="Times New Roman" w:cs="Times New Roman"/>
          <w:sz w:val="24"/>
          <w:szCs w:val="24"/>
        </w:rPr>
        <w:t xml:space="preserve"> taking</w:t>
      </w:r>
      <w:r w:rsidR="00315504" w:rsidRPr="003F186D">
        <w:rPr>
          <w:rFonts w:ascii="Times New Roman" w:hAnsi="Times New Roman" w:cs="Times New Roman"/>
          <w:sz w:val="24"/>
          <w:szCs w:val="24"/>
        </w:rPr>
        <w:t xml:space="preserve"> the</w:t>
      </w:r>
      <w:r w:rsidRPr="003F186D">
        <w:rPr>
          <w:rFonts w:ascii="Times New Roman" w:hAnsi="Times New Roman" w:cs="Times New Roman"/>
          <w:sz w:val="24"/>
          <w:szCs w:val="24"/>
        </w:rPr>
        <w:t xml:space="preserve"> course.</w:t>
      </w:r>
      <w:r w:rsidR="00315504" w:rsidRPr="003F186D">
        <w:rPr>
          <w:rFonts w:ascii="Times New Roman" w:hAnsi="Times New Roman" w:cs="Times New Roman"/>
          <w:sz w:val="24"/>
          <w:szCs w:val="24"/>
        </w:rPr>
        <w:t xml:space="preserve"> Due to enhanced self-control of</w:t>
      </w:r>
      <w:r w:rsidRPr="003F186D">
        <w:rPr>
          <w:rFonts w:ascii="Times New Roman" w:hAnsi="Times New Roman" w:cs="Times New Roman"/>
          <w:sz w:val="24"/>
          <w:szCs w:val="24"/>
        </w:rPr>
        <w:t xml:space="preserve"> academic activities, senior students may organize their school assignments better</w:t>
      </w:r>
      <w:r w:rsidR="006B608F" w:rsidRPr="003F186D">
        <w:rPr>
          <w:rFonts w:ascii="Times New Roman" w:hAnsi="Times New Roman" w:cs="Times New Roman"/>
          <w:sz w:val="24"/>
          <w:szCs w:val="24"/>
        </w:rPr>
        <w:t>,</w:t>
      </w:r>
      <w:r w:rsidRPr="003F186D">
        <w:rPr>
          <w:rFonts w:ascii="Times New Roman" w:hAnsi="Times New Roman" w:cs="Times New Roman"/>
          <w:sz w:val="24"/>
          <w:szCs w:val="24"/>
        </w:rPr>
        <w:t xml:space="preserve"> and know how to utilize </w:t>
      </w:r>
      <w:r w:rsidR="005D6061" w:rsidRPr="003F186D">
        <w:rPr>
          <w:rFonts w:ascii="Times New Roman" w:hAnsi="Times New Roman" w:cs="Times New Roman"/>
          <w:sz w:val="24"/>
          <w:szCs w:val="24"/>
        </w:rPr>
        <w:t xml:space="preserve">available </w:t>
      </w:r>
      <w:r w:rsidRPr="003F186D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5D6061" w:rsidRPr="003F186D">
        <w:rPr>
          <w:rFonts w:ascii="Times New Roman" w:hAnsi="Times New Roman" w:cs="Times New Roman"/>
          <w:sz w:val="24"/>
          <w:szCs w:val="24"/>
        </w:rPr>
        <w:t>resources</w:t>
      </w:r>
      <w:r w:rsidRPr="003F186D">
        <w:rPr>
          <w:rFonts w:ascii="Times New Roman" w:hAnsi="Times New Roman" w:cs="Times New Roman"/>
          <w:sz w:val="24"/>
          <w:szCs w:val="24"/>
        </w:rPr>
        <w:t xml:space="preserve">, thus, their attitude is affirmatively formed </w:t>
      </w:r>
      <w:r w:rsidR="00315504" w:rsidRPr="003F186D">
        <w:rPr>
          <w:rFonts w:ascii="Times New Roman" w:hAnsi="Times New Roman" w:cs="Times New Roman"/>
          <w:sz w:val="24"/>
          <w:szCs w:val="24"/>
        </w:rPr>
        <w:t xml:space="preserve">more </w:t>
      </w:r>
      <w:r w:rsidRPr="003F186D">
        <w:rPr>
          <w:rFonts w:ascii="Times New Roman" w:hAnsi="Times New Roman" w:cs="Times New Roman"/>
          <w:sz w:val="24"/>
          <w:szCs w:val="24"/>
        </w:rPr>
        <w:t xml:space="preserve">toward academic group work than junior students. Hence, we hypothesize; </w:t>
      </w:r>
    </w:p>
    <w:p w:rsidR="00CF0B9B" w:rsidRPr="003F186D" w:rsidRDefault="00CF0B9B" w:rsidP="00492F0B">
      <w:pPr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86D">
        <w:rPr>
          <w:rFonts w:ascii="Times New Roman" w:hAnsi="Times New Roman" w:cs="Times New Roman"/>
          <w:b/>
          <w:sz w:val="24"/>
          <w:szCs w:val="24"/>
        </w:rPr>
        <w:t>H2</w:t>
      </w:r>
      <w:r w:rsidR="002D2B6C" w:rsidRPr="003F186D">
        <w:rPr>
          <w:rFonts w:ascii="Times New Roman" w:hAnsi="Times New Roman" w:cs="Times New Roman"/>
          <w:b/>
          <w:sz w:val="24"/>
          <w:szCs w:val="24"/>
        </w:rPr>
        <w:t>:</w:t>
      </w:r>
      <w:r w:rsidRPr="003F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Student perceptions of the extent of instructors’ support in team-based projects for a) instruction, b) commitment and c) feedback will differ between junior students and senior students.</w:t>
      </w:r>
    </w:p>
    <w:p w:rsidR="001D3F21" w:rsidRDefault="001D3F21" w:rsidP="009B705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36D5" w:rsidRPr="003F186D" w:rsidRDefault="00B836D5" w:rsidP="009B705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186D">
        <w:rPr>
          <w:rFonts w:ascii="Times New Roman" w:hAnsi="Times New Roman" w:cs="Times New Roman"/>
          <w:b/>
          <w:i/>
          <w:sz w:val="24"/>
          <w:szCs w:val="24"/>
        </w:rPr>
        <w:t>Professional Working Experience</w:t>
      </w:r>
    </w:p>
    <w:p w:rsidR="00B836D5" w:rsidRPr="000B7CD4" w:rsidRDefault="00B836D5" w:rsidP="00492F0B">
      <w:pPr>
        <w:adjustRightInd w:val="0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>The term of professional is used as shorthand to describe a particular social stratum of well-educated, salaried workers who enjoy considerable work autonomy</w:t>
      </w:r>
      <w:r w:rsidR="00863022" w:rsidRPr="003F186D">
        <w:rPr>
          <w:rFonts w:ascii="Times New Roman" w:hAnsi="Times New Roman" w:cs="Times New Roman"/>
          <w:sz w:val="24"/>
          <w:szCs w:val="24"/>
        </w:rPr>
        <w:t>,</w:t>
      </w:r>
      <w:r w:rsidRPr="003F186D">
        <w:rPr>
          <w:rFonts w:ascii="Times New Roman" w:hAnsi="Times New Roman" w:cs="Times New Roman"/>
          <w:sz w:val="24"/>
          <w:szCs w:val="24"/>
        </w:rPr>
        <w:t xml:space="preserve"> and are commonly engaged in creative and intellectually challenging work (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Beeghley</w:t>
      </w:r>
      <w:proofErr w:type="spellEnd"/>
      <w:r w:rsidR="00863022" w:rsidRPr="003F186D">
        <w:rPr>
          <w:rFonts w:ascii="Times New Roman" w:hAnsi="Times New Roman" w:cs="Times New Roman"/>
          <w:sz w:val="24"/>
          <w:szCs w:val="24"/>
        </w:rPr>
        <w:t>,</w:t>
      </w:r>
      <w:r w:rsidRPr="003F186D">
        <w:rPr>
          <w:rFonts w:ascii="Times New Roman" w:hAnsi="Times New Roman" w:cs="Times New Roman"/>
          <w:sz w:val="24"/>
          <w:szCs w:val="24"/>
        </w:rPr>
        <w:t xml:space="preserve"> 2004;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Eichar</w:t>
      </w:r>
      <w:proofErr w:type="spellEnd"/>
      <w:r w:rsidR="00863022" w:rsidRPr="003F186D">
        <w:rPr>
          <w:rFonts w:ascii="Times New Roman" w:hAnsi="Times New Roman" w:cs="Times New Roman"/>
          <w:sz w:val="24"/>
          <w:szCs w:val="24"/>
        </w:rPr>
        <w:t>,</w:t>
      </w:r>
      <w:r w:rsidRPr="003F186D">
        <w:rPr>
          <w:rFonts w:ascii="Times New Roman" w:hAnsi="Times New Roman" w:cs="Times New Roman"/>
          <w:sz w:val="24"/>
          <w:szCs w:val="24"/>
        </w:rPr>
        <w:t xml:space="preserve"> 1989). Thus, reasonable work morale and motivation </w:t>
      </w:r>
      <w:r w:rsidR="00315504" w:rsidRPr="003F186D">
        <w:rPr>
          <w:rFonts w:ascii="Times New Roman" w:hAnsi="Times New Roman" w:cs="Times New Roman"/>
          <w:sz w:val="24"/>
          <w:szCs w:val="24"/>
        </w:rPr>
        <w:t xml:space="preserve">are </w:t>
      </w:r>
      <w:r w:rsidRPr="003F186D">
        <w:rPr>
          <w:rFonts w:ascii="Times New Roman" w:hAnsi="Times New Roman" w:cs="Times New Roman"/>
          <w:sz w:val="24"/>
          <w:szCs w:val="24"/>
        </w:rPr>
        <w:t>present</w:t>
      </w:r>
      <w:r w:rsidR="00315504" w:rsidRPr="003F186D">
        <w:rPr>
          <w:rFonts w:ascii="Times New Roman" w:hAnsi="Times New Roman" w:cs="Times New Roman"/>
          <w:sz w:val="24"/>
          <w:szCs w:val="24"/>
        </w:rPr>
        <w:t>ed</w:t>
      </w:r>
      <w:r w:rsidRPr="003F186D">
        <w:rPr>
          <w:rFonts w:ascii="Times New Roman" w:hAnsi="Times New Roman" w:cs="Times New Roman"/>
          <w:sz w:val="24"/>
          <w:szCs w:val="24"/>
        </w:rPr>
        <w:t xml:space="preserve"> as one of the qualities of being professionals. </w:t>
      </w:r>
      <w:r w:rsidR="00B34F9D" w:rsidRPr="003F186D">
        <w:rPr>
          <w:rFonts w:ascii="Times New Roman" w:hAnsi="Times New Roman" w:cs="Times New Roman"/>
          <w:sz w:val="24"/>
          <w:szCs w:val="24"/>
        </w:rPr>
        <w:t xml:space="preserve">Students with </w:t>
      </w:r>
      <w:r w:rsidR="00863022"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</w:rPr>
        <w:t>ore p</w:t>
      </w:r>
      <w:r w:rsidR="00B34F9D" w:rsidRPr="003F186D">
        <w:rPr>
          <w:rFonts w:ascii="Times New Roman" w:hAnsi="Times New Roman" w:cs="Times New Roman"/>
          <w:sz w:val="24"/>
          <w:szCs w:val="24"/>
        </w:rPr>
        <w:t xml:space="preserve">rofessional working experience may understand the nature of </w:t>
      </w:r>
      <w:r w:rsidR="001B54A1" w:rsidRPr="003F186D">
        <w:rPr>
          <w:rFonts w:ascii="Times New Roman" w:hAnsi="Times New Roman" w:cs="Times New Roman"/>
          <w:sz w:val="24"/>
          <w:szCs w:val="24"/>
        </w:rPr>
        <w:t>group</w:t>
      </w:r>
      <w:r w:rsidR="00B34F9D" w:rsidRPr="003F186D">
        <w:rPr>
          <w:rFonts w:ascii="Times New Roman" w:hAnsi="Times New Roman" w:cs="Times New Roman"/>
          <w:sz w:val="24"/>
          <w:szCs w:val="24"/>
        </w:rPr>
        <w:t xml:space="preserve"> work better</w:t>
      </w:r>
      <w:r w:rsidR="001B54A1" w:rsidRPr="003F186D">
        <w:rPr>
          <w:rFonts w:ascii="Times New Roman" w:hAnsi="Times New Roman" w:cs="Times New Roman"/>
          <w:sz w:val="24"/>
          <w:szCs w:val="24"/>
        </w:rPr>
        <w:t xml:space="preserve">, know their responsibilities, and progress </w:t>
      </w:r>
      <w:r w:rsidR="004D0014" w:rsidRPr="003F186D">
        <w:rPr>
          <w:rFonts w:ascii="Times New Roman" w:hAnsi="Times New Roman" w:cs="Times New Roman"/>
          <w:sz w:val="24"/>
          <w:szCs w:val="24"/>
        </w:rPr>
        <w:t xml:space="preserve">through </w:t>
      </w:r>
      <w:r w:rsidR="001B54A1" w:rsidRPr="003F186D">
        <w:rPr>
          <w:rFonts w:ascii="Times New Roman" w:hAnsi="Times New Roman" w:cs="Times New Roman"/>
          <w:sz w:val="24"/>
          <w:szCs w:val="24"/>
        </w:rPr>
        <w:t xml:space="preserve">the project </w:t>
      </w:r>
      <w:r w:rsidR="00B34F9D" w:rsidRPr="003F186D">
        <w:rPr>
          <w:rFonts w:ascii="Times New Roman" w:hAnsi="Times New Roman" w:cs="Times New Roman"/>
          <w:sz w:val="24"/>
          <w:szCs w:val="24"/>
        </w:rPr>
        <w:t xml:space="preserve">on their own, resulting in </w:t>
      </w:r>
      <w:r w:rsidR="004D0014" w:rsidRPr="003F186D">
        <w:rPr>
          <w:rFonts w:ascii="Times New Roman" w:hAnsi="Times New Roman" w:cs="Times New Roman"/>
          <w:sz w:val="24"/>
          <w:szCs w:val="24"/>
        </w:rPr>
        <w:t xml:space="preserve">a </w:t>
      </w:r>
      <w:r w:rsidR="009626DF" w:rsidRPr="003F186D">
        <w:rPr>
          <w:rFonts w:ascii="Times New Roman" w:hAnsi="Times New Roman" w:cs="Times New Roman"/>
          <w:sz w:val="24"/>
          <w:szCs w:val="24"/>
        </w:rPr>
        <w:t xml:space="preserve">more </w:t>
      </w:r>
      <w:r w:rsidR="004D0014" w:rsidRPr="003F186D">
        <w:rPr>
          <w:rFonts w:ascii="Times New Roman" w:hAnsi="Times New Roman" w:cs="Times New Roman"/>
          <w:sz w:val="24"/>
          <w:szCs w:val="24"/>
        </w:rPr>
        <w:t>favorable judgment of instructors’ minimum support</w:t>
      </w:r>
      <w:r w:rsidR="00315504" w:rsidRPr="003F186D">
        <w:rPr>
          <w:rFonts w:ascii="Times New Roman" w:hAnsi="Times New Roman" w:cs="Times New Roman"/>
          <w:sz w:val="24"/>
          <w:szCs w:val="24"/>
        </w:rPr>
        <w:t xml:space="preserve">. On the other </w:t>
      </w:r>
      <w:r w:rsidRPr="003F186D">
        <w:rPr>
          <w:rFonts w:ascii="Times New Roman" w:hAnsi="Times New Roman" w:cs="Times New Roman"/>
          <w:sz w:val="24"/>
          <w:szCs w:val="24"/>
        </w:rPr>
        <w:t>hand, due to the lack of prior knowledge and experience in team work and group communication, students with no or</w:t>
      </w:r>
      <w:r w:rsidR="004D0014" w:rsidRPr="003F186D">
        <w:rPr>
          <w:rFonts w:ascii="Times New Roman" w:hAnsi="Times New Roman" w:cs="Times New Roman"/>
          <w:sz w:val="24"/>
          <w:szCs w:val="24"/>
        </w:rPr>
        <w:t xml:space="preserve"> limited</w:t>
      </w:r>
      <w:r w:rsidRPr="003F186D">
        <w:rPr>
          <w:rFonts w:ascii="Times New Roman" w:hAnsi="Times New Roman" w:cs="Times New Roman"/>
          <w:sz w:val="24"/>
          <w:szCs w:val="24"/>
        </w:rPr>
        <w:t xml:space="preserve"> professional experience, may demand</w:t>
      </w:r>
      <w:r w:rsidR="004D0014" w:rsidRPr="003F186D">
        <w:rPr>
          <w:rFonts w:ascii="Times New Roman" w:hAnsi="Times New Roman" w:cs="Times New Roman"/>
          <w:sz w:val="24"/>
          <w:szCs w:val="24"/>
        </w:rPr>
        <w:t xml:space="preserve"> more from instructors to attain their</w:t>
      </w:r>
      <w:r w:rsidRPr="003F186D">
        <w:rPr>
          <w:rFonts w:ascii="Times New Roman" w:hAnsi="Times New Roman" w:cs="Times New Roman"/>
          <w:sz w:val="24"/>
          <w:szCs w:val="24"/>
        </w:rPr>
        <w:t xml:space="preserve"> team project success, thus forming a</w:t>
      </w:r>
      <w:r w:rsidR="00FB3C28" w:rsidRPr="003F186D">
        <w:rPr>
          <w:rFonts w:ascii="Times New Roman" w:hAnsi="Times New Roman" w:cs="Times New Roman"/>
          <w:sz w:val="24"/>
          <w:szCs w:val="24"/>
        </w:rPr>
        <w:t xml:space="preserve"> less favorable attitude toward group learning</w:t>
      </w:r>
      <w:r w:rsidR="00863022" w:rsidRPr="003F186D">
        <w:rPr>
          <w:rFonts w:ascii="Times New Roman" w:hAnsi="Times New Roman" w:cs="Times New Roman"/>
          <w:sz w:val="24"/>
          <w:szCs w:val="24"/>
        </w:rPr>
        <w:t xml:space="preserve"> and their instructors</w:t>
      </w:r>
      <w:r w:rsidR="00FB3C28" w:rsidRPr="003F18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7CD4">
        <w:rPr>
          <w:rFonts w:ascii="Times New Roman" w:hAnsi="Times New Roman" w:cs="Times New Roman"/>
          <w:sz w:val="24"/>
          <w:szCs w:val="24"/>
        </w:rPr>
        <w:t>Fredericksen</w:t>
      </w:r>
      <w:proofErr w:type="spellEnd"/>
      <w:r w:rsidRPr="000B7CD4">
        <w:rPr>
          <w:rFonts w:ascii="Times New Roman" w:hAnsi="Times New Roman" w:cs="Times New Roman"/>
          <w:sz w:val="24"/>
          <w:szCs w:val="24"/>
        </w:rPr>
        <w:t xml:space="preserve"> et al. (2000) claim that the </w:t>
      </w:r>
      <w:r w:rsidR="00794DB9" w:rsidRPr="000B7CD4">
        <w:rPr>
          <w:rFonts w:ascii="Times New Roman" w:hAnsi="Times New Roman" w:cs="Times New Roman"/>
          <w:sz w:val="24"/>
          <w:szCs w:val="24"/>
        </w:rPr>
        <w:t xml:space="preserve">more </w:t>
      </w:r>
      <w:r w:rsidR="004D0014" w:rsidRPr="000B7CD4">
        <w:rPr>
          <w:rFonts w:ascii="Times New Roman" w:hAnsi="Times New Roman" w:cs="Times New Roman"/>
          <w:sz w:val="24"/>
          <w:szCs w:val="24"/>
        </w:rPr>
        <w:t>mature</w:t>
      </w:r>
      <w:r w:rsidRPr="000B7CD4">
        <w:rPr>
          <w:rFonts w:ascii="Times New Roman" w:hAnsi="Times New Roman" w:cs="Times New Roman"/>
          <w:sz w:val="24"/>
          <w:szCs w:val="24"/>
        </w:rPr>
        <w:t xml:space="preserve"> stu</w:t>
      </w:r>
      <w:r w:rsidR="00794DB9" w:rsidRPr="000B7CD4">
        <w:rPr>
          <w:rFonts w:ascii="Times New Roman" w:hAnsi="Times New Roman" w:cs="Times New Roman"/>
          <w:sz w:val="24"/>
          <w:szCs w:val="24"/>
        </w:rPr>
        <w:t xml:space="preserve">dents, possibly with </w:t>
      </w:r>
      <w:r w:rsidR="004D0014" w:rsidRPr="000B7CD4">
        <w:rPr>
          <w:rFonts w:ascii="Times New Roman" w:hAnsi="Times New Roman" w:cs="Times New Roman"/>
          <w:sz w:val="24"/>
          <w:szCs w:val="24"/>
        </w:rPr>
        <w:t>more years of</w:t>
      </w:r>
      <w:r w:rsidR="00794DB9" w:rsidRPr="000B7CD4">
        <w:rPr>
          <w:rFonts w:ascii="Times New Roman" w:hAnsi="Times New Roman" w:cs="Times New Roman"/>
          <w:sz w:val="24"/>
          <w:szCs w:val="24"/>
        </w:rPr>
        <w:t xml:space="preserve"> professional work, </w:t>
      </w:r>
      <w:r w:rsidR="00FB3C28" w:rsidRPr="000B7CD4">
        <w:rPr>
          <w:rFonts w:ascii="Times New Roman" w:hAnsi="Times New Roman" w:cs="Times New Roman"/>
          <w:sz w:val="24"/>
          <w:szCs w:val="24"/>
        </w:rPr>
        <w:t xml:space="preserve">report </w:t>
      </w:r>
      <w:r w:rsidR="00794DB9" w:rsidRPr="000B7CD4">
        <w:rPr>
          <w:rFonts w:ascii="Times New Roman" w:hAnsi="Times New Roman" w:cs="Times New Roman"/>
          <w:sz w:val="24"/>
          <w:szCs w:val="24"/>
        </w:rPr>
        <w:t xml:space="preserve">to be more satisfied with </w:t>
      </w:r>
      <w:r w:rsidR="005934E9" w:rsidRPr="000B7CD4">
        <w:rPr>
          <w:rFonts w:ascii="Times New Roman" w:hAnsi="Times New Roman" w:cs="Times New Roman"/>
          <w:sz w:val="24"/>
          <w:szCs w:val="24"/>
        </w:rPr>
        <w:t xml:space="preserve">course </w:t>
      </w:r>
      <w:r w:rsidR="00794DB9" w:rsidRPr="000B7CD4">
        <w:rPr>
          <w:rFonts w:ascii="Times New Roman" w:hAnsi="Times New Roman" w:cs="Times New Roman"/>
          <w:sz w:val="24"/>
          <w:szCs w:val="24"/>
        </w:rPr>
        <w:t>learning quality and experience</w:t>
      </w:r>
      <w:r w:rsidRPr="000B7CD4">
        <w:rPr>
          <w:rFonts w:ascii="Times New Roman" w:hAnsi="Times New Roman" w:cs="Times New Roman"/>
          <w:sz w:val="24"/>
          <w:szCs w:val="24"/>
        </w:rPr>
        <w:t xml:space="preserve">. </w:t>
      </w:r>
      <w:r w:rsidR="000B2F5E" w:rsidRPr="000B7CD4">
        <w:rPr>
          <w:rFonts w:ascii="Times New Roman" w:hAnsi="Times New Roman" w:cs="Times New Roman"/>
          <w:sz w:val="24"/>
          <w:szCs w:val="24"/>
        </w:rPr>
        <w:t xml:space="preserve">While years of professional work experience is likely to be related to age, </w:t>
      </w:r>
      <w:r w:rsidR="008C73AC" w:rsidRPr="000B7CD4">
        <w:rPr>
          <w:rFonts w:ascii="Times New Roman" w:hAnsi="Times New Roman" w:cs="Times New Roman"/>
          <w:sz w:val="24"/>
          <w:szCs w:val="24"/>
        </w:rPr>
        <w:t>it is the nature and extent of the professiona</w:t>
      </w:r>
      <w:r w:rsidR="00CD5890" w:rsidRPr="000B7CD4">
        <w:rPr>
          <w:rFonts w:ascii="Times New Roman" w:hAnsi="Times New Roman" w:cs="Times New Roman"/>
          <w:sz w:val="24"/>
          <w:szCs w:val="24"/>
        </w:rPr>
        <w:t>l work experience that most resembles</w:t>
      </w:r>
      <w:r w:rsidR="008C73AC" w:rsidRPr="000B7CD4">
        <w:rPr>
          <w:rFonts w:ascii="Times New Roman" w:hAnsi="Times New Roman" w:cs="Times New Roman"/>
          <w:sz w:val="24"/>
          <w:szCs w:val="24"/>
        </w:rPr>
        <w:t xml:space="preserve"> group projects and therefore is more likely to impact perceptions.</w:t>
      </w:r>
      <w:r w:rsidR="001865E6" w:rsidRPr="000B7CD4">
        <w:rPr>
          <w:rFonts w:ascii="Times New Roman" w:hAnsi="Times New Roman" w:cs="Times New Roman"/>
          <w:sz w:val="24"/>
          <w:szCs w:val="24"/>
        </w:rPr>
        <w:t xml:space="preserve"> </w:t>
      </w:r>
      <w:r w:rsidRPr="000B7CD4">
        <w:rPr>
          <w:rFonts w:ascii="Times New Roman" w:hAnsi="Times New Roman" w:cs="Times New Roman"/>
          <w:sz w:val="24"/>
          <w:szCs w:val="24"/>
        </w:rPr>
        <w:t>Hence, we hypothesize;</w:t>
      </w:r>
    </w:p>
    <w:p w:rsidR="00B836D5" w:rsidRPr="003F186D" w:rsidRDefault="002D2B6C" w:rsidP="00492F0B">
      <w:pPr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b/>
          <w:sz w:val="24"/>
          <w:szCs w:val="24"/>
        </w:rPr>
        <w:lastRenderedPageBreak/>
        <w:t>H3:</w:t>
      </w:r>
      <w:r w:rsidRPr="003F186D">
        <w:rPr>
          <w:rFonts w:ascii="Times New Roman" w:hAnsi="Times New Roman" w:cs="Times New Roman"/>
          <w:sz w:val="24"/>
          <w:szCs w:val="24"/>
        </w:rPr>
        <w:t xml:space="preserve"> Student perceptions of the extent of instructors’ support in team-based projects for a) instruction, b) commitment and c) feedback will differ </w:t>
      </w:r>
      <w:r w:rsidR="007D47F3" w:rsidRPr="003F186D">
        <w:rPr>
          <w:rFonts w:ascii="Times New Roman" w:hAnsi="Times New Roman" w:cs="Times New Roman"/>
          <w:sz w:val="24"/>
          <w:szCs w:val="24"/>
        </w:rPr>
        <w:t>between students who have more</w:t>
      </w:r>
      <w:r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7D47F3" w:rsidRPr="003F186D">
        <w:rPr>
          <w:rFonts w:ascii="Times New Roman" w:hAnsi="Times New Roman" w:cs="Times New Roman"/>
          <w:sz w:val="24"/>
          <w:szCs w:val="24"/>
        </w:rPr>
        <w:t xml:space="preserve">years of </w:t>
      </w:r>
      <w:r w:rsidRPr="003F186D">
        <w:rPr>
          <w:rFonts w:ascii="Times New Roman" w:hAnsi="Times New Roman" w:cs="Times New Roman"/>
          <w:sz w:val="24"/>
          <w:szCs w:val="24"/>
        </w:rPr>
        <w:t xml:space="preserve">professional experience and </w:t>
      </w:r>
      <w:r w:rsidR="007D47F3" w:rsidRPr="003F186D">
        <w:rPr>
          <w:rFonts w:ascii="Times New Roman" w:hAnsi="Times New Roman" w:cs="Times New Roman"/>
          <w:sz w:val="24"/>
          <w:szCs w:val="24"/>
        </w:rPr>
        <w:t xml:space="preserve">those who have fewer years of </w:t>
      </w:r>
      <w:r w:rsidRPr="003F186D">
        <w:rPr>
          <w:rFonts w:ascii="Times New Roman" w:hAnsi="Times New Roman" w:cs="Times New Roman"/>
          <w:sz w:val="24"/>
          <w:szCs w:val="24"/>
        </w:rPr>
        <w:t xml:space="preserve"> professional experience.</w:t>
      </w:r>
    </w:p>
    <w:p w:rsidR="001D3F21" w:rsidRDefault="001D3F21" w:rsidP="009B705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36D5" w:rsidRPr="003F186D" w:rsidRDefault="00781A72" w:rsidP="009B705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186D">
        <w:rPr>
          <w:rFonts w:ascii="Times New Roman" w:hAnsi="Times New Roman" w:cs="Times New Roman"/>
          <w:b/>
          <w:i/>
          <w:sz w:val="24"/>
          <w:szCs w:val="24"/>
        </w:rPr>
        <w:t>Number of Team-B</w:t>
      </w:r>
      <w:r w:rsidR="00B836D5" w:rsidRPr="003F186D">
        <w:rPr>
          <w:rFonts w:ascii="Times New Roman" w:hAnsi="Times New Roman" w:cs="Times New Roman"/>
          <w:b/>
          <w:i/>
          <w:sz w:val="24"/>
          <w:szCs w:val="24"/>
        </w:rPr>
        <w:t>ased Projects</w:t>
      </w:r>
    </w:p>
    <w:p w:rsidR="00B836D5" w:rsidRPr="003F186D" w:rsidRDefault="00B836D5" w:rsidP="00492F0B">
      <w:pPr>
        <w:adjustRightInd w:val="0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Due to the </w:t>
      </w:r>
      <w:r w:rsidR="007D47F3" w:rsidRPr="003F186D">
        <w:rPr>
          <w:rFonts w:ascii="Times New Roman" w:hAnsi="Times New Roman" w:cs="Times New Roman"/>
          <w:sz w:val="24"/>
          <w:szCs w:val="24"/>
        </w:rPr>
        <w:t>prevalence of team-based projects</w:t>
      </w:r>
      <w:r w:rsidR="000E6745" w:rsidRPr="003F186D">
        <w:rPr>
          <w:rFonts w:ascii="Times New Roman" w:hAnsi="Times New Roman" w:cs="Times New Roman"/>
          <w:sz w:val="24"/>
          <w:szCs w:val="24"/>
        </w:rPr>
        <w:t xml:space="preserve"> in </w:t>
      </w:r>
      <w:r w:rsidRPr="003F186D">
        <w:rPr>
          <w:rFonts w:ascii="Times New Roman" w:hAnsi="Times New Roman" w:cs="Times New Roman"/>
          <w:sz w:val="24"/>
          <w:szCs w:val="24"/>
        </w:rPr>
        <w:t>business programs, students commonly engage in multiple numbers of different types of group work</w:t>
      </w:r>
      <w:r w:rsidR="000E6745" w:rsidRPr="003F186D">
        <w:rPr>
          <w:rFonts w:ascii="Times New Roman" w:hAnsi="Times New Roman" w:cs="Times New Roman"/>
          <w:sz w:val="24"/>
          <w:szCs w:val="24"/>
        </w:rPr>
        <w:t>.</w:t>
      </w:r>
      <w:r w:rsidR="001F5924" w:rsidRPr="003F186D">
        <w:rPr>
          <w:rFonts w:ascii="Times New Roman" w:hAnsi="Times New Roman" w:cs="Times New Roman"/>
          <w:sz w:val="24"/>
          <w:szCs w:val="24"/>
        </w:rPr>
        <w:t xml:space="preserve"> Although multi-tasking is a</w:t>
      </w:r>
      <w:r w:rsidRPr="003F186D">
        <w:rPr>
          <w:rFonts w:ascii="Times New Roman" w:hAnsi="Times New Roman" w:cs="Times New Roman"/>
          <w:sz w:val="24"/>
          <w:szCs w:val="24"/>
        </w:rPr>
        <w:t xml:space="preserve"> d</w:t>
      </w:r>
      <w:r w:rsidR="001F5924" w:rsidRPr="003F186D">
        <w:rPr>
          <w:rFonts w:ascii="Times New Roman" w:hAnsi="Times New Roman" w:cs="Times New Roman"/>
          <w:sz w:val="24"/>
          <w:szCs w:val="24"/>
        </w:rPr>
        <w:t>esirable business professional quality</w:t>
      </w:r>
      <w:r w:rsidR="000E6745" w:rsidRPr="003F186D">
        <w:rPr>
          <w:rFonts w:ascii="Times New Roman" w:hAnsi="Times New Roman" w:cs="Times New Roman"/>
          <w:sz w:val="24"/>
          <w:szCs w:val="24"/>
        </w:rPr>
        <w:t>,</w:t>
      </w:r>
      <w:r w:rsidRPr="003F186D">
        <w:rPr>
          <w:rFonts w:ascii="Times New Roman" w:hAnsi="Times New Roman" w:cs="Times New Roman"/>
          <w:sz w:val="24"/>
          <w:szCs w:val="24"/>
        </w:rPr>
        <w:t xml:space="preserve"> and complexity is the nature of any kind of business, students feel overwhelmed, confused, distracted, and interrupted by pr</w:t>
      </w:r>
      <w:r w:rsidR="007D47F3" w:rsidRPr="003F186D">
        <w:rPr>
          <w:rFonts w:ascii="Times New Roman" w:hAnsi="Times New Roman" w:cs="Times New Roman"/>
          <w:sz w:val="24"/>
          <w:szCs w:val="24"/>
        </w:rPr>
        <w:t xml:space="preserve">ofound information overload. </w:t>
      </w:r>
      <w:r w:rsidR="00CA7C2F" w:rsidRPr="003F186D">
        <w:rPr>
          <w:rFonts w:ascii="Times New Roman" w:hAnsi="Times New Roman" w:cs="Times New Roman"/>
          <w:sz w:val="24"/>
          <w:szCs w:val="24"/>
        </w:rPr>
        <w:t>At a social level, c</w:t>
      </w:r>
      <w:r w:rsidR="007D47F3" w:rsidRPr="003F186D">
        <w:rPr>
          <w:rFonts w:ascii="Times New Roman" w:hAnsi="Times New Roman" w:cs="Times New Roman"/>
          <w:sz w:val="24"/>
          <w:szCs w:val="24"/>
        </w:rPr>
        <w:t>ognitive overload</w:t>
      </w:r>
      <w:r w:rsidR="00CA7C2F" w:rsidRPr="003F186D">
        <w:rPr>
          <w:rFonts w:ascii="Times New Roman" w:hAnsi="Times New Roman" w:cs="Times New Roman"/>
          <w:sz w:val="24"/>
          <w:szCs w:val="24"/>
        </w:rPr>
        <w:t xml:space="preserve">, a consequence </w:t>
      </w:r>
      <w:proofErr w:type="gramStart"/>
      <w:r w:rsidR="00CA7C2F" w:rsidRPr="003F186D">
        <w:rPr>
          <w:rFonts w:ascii="Times New Roman" w:hAnsi="Times New Roman" w:cs="Times New Roman"/>
          <w:sz w:val="24"/>
          <w:szCs w:val="24"/>
        </w:rPr>
        <w:t xml:space="preserve">of </w:t>
      </w:r>
      <w:r w:rsidRPr="003F186D">
        <w:rPr>
          <w:rFonts w:ascii="Times New Roman" w:hAnsi="Times New Roman" w:cs="Times New Roman"/>
          <w:sz w:val="24"/>
          <w:szCs w:val="24"/>
        </w:rPr>
        <w:t xml:space="preserve"> too</w:t>
      </w:r>
      <w:proofErr w:type="gramEnd"/>
      <w:r w:rsidRPr="003F186D">
        <w:rPr>
          <w:rFonts w:ascii="Times New Roman" w:hAnsi="Times New Roman" w:cs="Times New Roman"/>
          <w:sz w:val="24"/>
          <w:szCs w:val="24"/>
        </w:rPr>
        <w:t xml:space="preserve"> much information</w:t>
      </w:r>
      <w:r w:rsidR="00CA7C2F" w:rsidRPr="003F186D">
        <w:rPr>
          <w:rFonts w:ascii="Times New Roman" w:hAnsi="Times New Roman" w:cs="Times New Roman"/>
          <w:sz w:val="24"/>
          <w:szCs w:val="24"/>
        </w:rPr>
        <w:t xml:space="preserve">, results in </w:t>
      </w:r>
      <w:r w:rsidRPr="003F186D">
        <w:rPr>
          <w:rFonts w:ascii="Times New Roman" w:hAnsi="Times New Roman" w:cs="Times New Roman"/>
          <w:sz w:val="24"/>
          <w:szCs w:val="24"/>
        </w:rPr>
        <w:t>tension with colleagues, loss of job satisfaction, and strained personal relationships (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Kirsh</w:t>
      </w:r>
      <w:proofErr w:type="spellEnd"/>
      <w:r w:rsidR="000E6745" w:rsidRPr="003F186D">
        <w:rPr>
          <w:rFonts w:ascii="Times New Roman" w:hAnsi="Times New Roman" w:cs="Times New Roman"/>
          <w:sz w:val="24"/>
          <w:szCs w:val="24"/>
        </w:rPr>
        <w:t>,</w:t>
      </w:r>
      <w:r w:rsidRPr="003F186D">
        <w:rPr>
          <w:rFonts w:ascii="Times New Roman" w:hAnsi="Times New Roman" w:cs="Times New Roman"/>
          <w:sz w:val="24"/>
          <w:szCs w:val="24"/>
        </w:rPr>
        <w:t xml:space="preserve"> 2000).</w:t>
      </w:r>
      <w:r w:rsidR="00D72E3B" w:rsidRPr="003F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Wurman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 (1999</w:t>
      </w:r>
      <w:r w:rsidR="000E6745" w:rsidRPr="003F186D">
        <w:rPr>
          <w:rFonts w:ascii="Times New Roman" w:hAnsi="Times New Roman" w:cs="Times New Roman"/>
          <w:sz w:val="24"/>
          <w:szCs w:val="24"/>
        </w:rPr>
        <w:t>)</w:t>
      </w:r>
      <w:r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CA7C2F" w:rsidRPr="003F186D">
        <w:rPr>
          <w:rFonts w:ascii="Times New Roman" w:hAnsi="Times New Roman" w:cs="Times New Roman"/>
          <w:sz w:val="24"/>
          <w:szCs w:val="24"/>
        </w:rPr>
        <w:t>explains</w:t>
      </w:r>
      <w:r w:rsidR="00865696" w:rsidRPr="003F186D">
        <w:rPr>
          <w:rFonts w:ascii="Times New Roman" w:hAnsi="Times New Roman" w:cs="Times New Roman"/>
          <w:sz w:val="24"/>
          <w:szCs w:val="24"/>
        </w:rPr>
        <w:t xml:space="preserve"> that i</w:t>
      </w:r>
      <w:r w:rsidRPr="003F186D">
        <w:rPr>
          <w:rFonts w:ascii="Times New Roman" w:hAnsi="Times New Roman" w:cs="Times New Roman"/>
          <w:sz w:val="24"/>
          <w:szCs w:val="24"/>
        </w:rPr>
        <w:t xml:space="preserve">nformation anxiety is produced by the ever-widening gap between what we understand and what we think we should understand. Therefore, </w:t>
      </w:r>
      <w:r w:rsidR="00680BE3" w:rsidRPr="003F186D">
        <w:rPr>
          <w:rFonts w:ascii="Times New Roman" w:hAnsi="Times New Roman" w:cs="Times New Roman"/>
          <w:sz w:val="24"/>
          <w:szCs w:val="24"/>
        </w:rPr>
        <w:t>it</w:t>
      </w:r>
      <w:r w:rsidRPr="003F186D">
        <w:rPr>
          <w:rFonts w:ascii="Times New Roman" w:hAnsi="Times New Roman" w:cs="Times New Roman"/>
          <w:sz w:val="24"/>
          <w:szCs w:val="24"/>
        </w:rPr>
        <w:t xml:space="preserve"> is the overwhelming feeling one gets from having too much information or being unable to find or interp</w:t>
      </w:r>
      <w:r w:rsidR="00CA7C2F" w:rsidRPr="003F186D">
        <w:rPr>
          <w:rFonts w:ascii="Times New Roman" w:hAnsi="Times New Roman" w:cs="Times New Roman"/>
          <w:sz w:val="24"/>
          <w:szCs w:val="24"/>
        </w:rPr>
        <w:t>ret data. Due to multiple</w:t>
      </w:r>
      <w:r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680BE3" w:rsidRPr="003F186D">
        <w:rPr>
          <w:rFonts w:ascii="Times New Roman" w:hAnsi="Times New Roman" w:cs="Times New Roman"/>
          <w:sz w:val="24"/>
          <w:szCs w:val="24"/>
        </w:rPr>
        <w:t>projects</w:t>
      </w:r>
      <w:r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CA7C2F" w:rsidRPr="003F186D">
        <w:rPr>
          <w:rFonts w:ascii="Times New Roman" w:hAnsi="Times New Roman" w:cs="Times New Roman"/>
          <w:sz w:val="24"/>
          <w:szCs w:val="24"/>
        </w:rPr>
        <w:t xml:space="preserve">assigned </w:t>
      </w:r>
      <w:r w:rsidRPr="003F186D">
        <w:rPr>
          <w:rFonts w:ascii="Times New Roman" w:hAnsi="Times New Roman" w:cs="Times New Roman"/>
          <w:sz w:val="24"/>
          <w:szCs w:val="24"/>
        </w:rPr>
        <w:t xml:space="preserve">at the same time, students may </w:t>
      </w:r>
      <w:r w:rsidR="00E57EE6" w:rsidRPr="003F186D">
        <w:rPr>
          <w:rFonts w:ascii="Times New Roman" w:hAnsi="Times New Roman" w:cs="Times New Roman"/>
          <w:sz w:val="24"/>
          <w:szCs w:val="24"/>
        </w:rPr>
        <w:t xml:space="preserve">be confused with all </w:t>
      </w:r>
      <w:r w:rsidR="00E34181" w:rsidRPr="003F186D">
        <w:rPr>
          <w:rFonts w:ascii="Times New Roman" w:hAnsi="Times New Roman" w:cs="Times New Roman"/>
          <w:sz w:val="24"/>
          <w:szCs w:val="24"/>
        </w:rPr>
        <w:t xml:space="preserve">different </w:t>
      </w:r>
      <w:r w:rsidR="00E57EE6" w:rsidRPr="003F186D">
        <w:rPr>
          <w:rFonts w:ascii="Times New Roman" w:hAnsi="Times New Roman" w:cs="Times New Roman"/>
          <w:sz w:val="24"/>
          <w:szCs w:val="24"/>
        </w:rPr>
        <w:t xml:space="preserve">schedules and </w:t>
      </w:r>
      <w:r w:rsidR="00E34181" w:rsidRPr="003F186D">
        <w:rPr>
          <w:rFonts w:ascii="Times New Roman" w:hAnsi="Times New Roman" w:cs="Times New Roman"/>
          <w:sz w:val="24"/>
          <w:szCs w:val="24"/>
        </w:rPr>
        <w:t>rul</w:t>
      </w:r>
      <w:r w:rsidR="000E6745" w:rsidRPr="003F186D">
        <w:rPr>
          <w:rFonts w:ascii="Times New Roman" w:hAnsi="Times New Roman" w:cs="Times New Roman"/>
          <w:sz w:val="24"/>
          <w:szCs w:val="24"/>
        </w:rPr>
        <w:t>e</w:t>
      </w:r>
      <w:r w:rsidR="00E57EE6" w:rsidRPr="003F186D">
        <w:rPr>
          <w:rFonts w:ascii="Times New Roman" w:hAnsi="Times New Roman" w:cs="Times New Roman"/>
          <w:sz w:val="24"/>
          <w:szCs w:val="24"/>
        </w:rPr>
        <w:t xml:space="preserve">s, and perceive that they are not guided enough to </w:t>
      </w:r>
      <w:r w:rsidR="00CA7C2F" w:rsidRPr="003F186D">
        <w:rPr>
          <w:rFonts w:ascii="Times New Roman" w:hAnsi="Times New Roman" w:cs="Times New Roman"/>
          <w:sz w:val="24"/>
          <w:szCs w:val="24"/>
        </w:rPr>
        <w:t>successfully manage</w:t>
      </w:r>
      <w:r w:rsidR="00963361" w:rsidRPr="003F186D">
        <w:rPr>
          <w:rFonts w:ascii="Times New Roman" w:hAnsi="Times New Roman" w:cs="Times New Roman"/>
          <w:sz w:val="24"/>
          <w:szCs w:val="24"/>
        </w:rPr>
        <w:t xml:space="preserve"> all assignments. </w:t>
      </w:r>
      <w:r w:rsidRPr="003F186D">
        <w:rPr>
          <w:rFonts w:ascii="Times New Roman" w:hAnsi="Times New Roman" w:cs="Times New Roman"/>
          <w:sz w:val="24"/>
          <w:szCs w:val="24"/>
        </w:rPr>
        <w:t xml:space="preserve">Hence, we hypothesize; </w:t>
      </w:r>
    </w:p>
    <w:p w:rsidR="00B836D5" w:rsidRPr="003F186D" w:rsidRDefault="002D2B6C" w:rsidP="00492F0B">
      <w:pPr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b/>
          <w:sz w:val="24"/>
          <w:szCs w:val="24"/>
        </w:rPr>
        <w:t xml:space="preserve">H4: </w:t>
      </w:r>
      <w:r w:rsidRPr="003F186D">
        <w:rPr>
          <w:rFonts w:ascii="Times New Roman" w:hAnsi="Times New Roman" w:cs="Times New Roman"/>
          <w:sz w:val="24"/>
          <w:szCs w:val="24"/>
        </w:rPr>
        <w:t xml:space="preserve">Student perceptions of the extent of instructors’ support in team-based projects for a) instruction, b) commitment and c) feedback will differ </w:t>
      </w:r>
      <w:r w:rsidR="00B836D5" w:rsidRPr="003F186D">
        <w:rPr>
          <w:rFonts w:ascii="Times New Roman" w:hAnsi="Times New Roman" w:cs="Times New Roman"/>
          <w:sz w:val="24"/>
          <w:szCs w:val="24"/>
        </w:rPr>
        <w:t>between st</w:t>
      </w:r>
      <w:r w:rsidR="00F42917" w:rsidRPr="003F186D">
        <w:rPr>
          <w:rFonts w:ascii="Times New Roman" w:hAnsi="Times New Roman" w:cs="Times New Roman"/>
          <w:sz w:val="24"/>
          <w:szCs w:val="24"/>
        </w:rPr>
        <w:t xml:space="preserve">udents who have more </w:t>
      </w:r>
      <w:r w:rsidR="00CA7C2F" w:rsidRPr="003F186D">
        <w:rPr>
          <w:rFonts w:ascii="Times New Roman" w:hAnsi="Times New Roman" w:cs="Times New Roman"/>
          <w:sz w:val="24"/>
          <w:szCs w:val="24"/>
        </w:rPr>
        <w:t>concurrent team proj</w:t>
      </w:r>
      <w:r w:rsidR="00B836D5" w:rsidRPr="003F186D">
        <w:rPr>
          <w:rFonts w:ascii="Times New Roman" w:hAnsi="Times New Roman" w:cs="Times New Roman"/>
          <w:sz w:val="24"/>
          <w:szCs w:val="24"/>
        </w:rPr>
        <w:t xml:space="preserve">ects and </w:t>
      </w:r>
      <w:r w:rsidR="005934E9" w:rsidRPr="003F186D">
        <w:rPr>
          <w:rFonts w:ascii="Times New Roman" w:hAnsi="Times New Roman" w:cs="Times New Roman"/>
          <w:sz w:val="24"/>
          <w:szCs w:val="24"/>
        </w:rPr>
        <w:t xml:space="preserve">students </w:t>
      </w:r>
      <w:r w:rsidR="00F42917" w:rsidRPr="003F186D">
        <w:rPr>
          <w:rFonts w:ascii="Times New Roman" w:hAnsi="Times New Roman" w:cs="Times New Roman"/>
          <w:sz w:val="24"/>
          <w:szCs w:val="24"/>
        </w:rPr>
        <w:t>who have fewer</w:t>
      </w:r>
      <w:r w:rsidR="00B836D5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CA7C2F" w:rsidRPr="003F186D">
        <w:rPr>
          <w:rFonts w:ascii="Times New Roman" w:hAnsi="Times New Roman" w:cs="Times New Roman"/>
          <w:sz w:val="24"/>
          <w:szCs w:val="24"/>
        </w:rPr>
        <w:t xml:space="preserve">concurrent </w:t>
      </w:r>
      <w:r w:rsidR="00B836D5" w:rsidRPr="003F186D">
        <w:rPr>
          <w:rFonts w:ascii="Times New Roman" w:hAnsi="Times New Roman" w:cs="Times New Roman"/>
          <w:sz w:val="24"/>
          <w:szCs w:val="24"/>
        </w:rPr>
        <w:t>team</w:t>
      </w:r>
      <w:r w:rsidR="00CA7C2F" w:rsidRPr="003F186D">
        <w:rPr>
          <w:rFonts w:ascii="Times New Roman" w:hAnsi="Times New Roman" w:cs="Times New Roman"/>
          <w:sz w:val="24"/>
          <w:szCs w:val="24"/>
        </w:rPr>
        <w:t>-based projects.</w:t>
      </w:r>
    </w:p>
    <w:p w:rsidR="001D3F21" w:rsidRDefault="001D3F21" w:rsidP="009B70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F21" w:rsidRDefault="001D3F21" w:rsidP="001D3F21">
      <w:pPr>
        <w:pStyle w:val="CM8"/>
        <w:jc w:val="center"/>
        <w:rPr>
          <w:b/>
          <w:bCs/>
        </w:rPr>
      </w:pPr>
      <w:r>
        <w:rPr>
          <w:b/>
          <w:bCs/>
        </w:rPr>
        <w:t>METHODOLOGY</w:t>
      </w:r>
    </w:p>
    <w:p w:rsidR="001D3F21" w:rsidRDefault="001D3F21" w:rsidP="009B7050">
      <w:pPr>
        <w:pStyle w:val="CM8"/>
        <w:jc w:val="both"/>
        <w:rPr>
          <w:b/>
          <w:bCs/>
        </w:rPr>
      </w:pPr>
    </w:p>
    <w:p w:rsidR="00B836D5" w:rsidRPr="003F186D" w:rsidRDefault="00B836D5" w:rsidP="009B7050">
      <w:pPr>
        <w:pStyle w:val="CM8"/>
        <w:jc w:val="both"/>
        <w:rPr>
          <w:i/>
        </w:rPr>
      </w:pPr>
      <w:r w:rsidRPr="003F186D">
        <w:rPr>
          <w:b/>
          <w:bCs/>
          <w:i/>
        </w:rPr>
        <w:t xml:space="preserve">Sample </w:t>
      </w:r>
    </w:p>
    <w:p w:rsidR="00A63A94" w:rsidRPr="003F186D" w:rsidRDefault="00B836D5" w:rsidP="00492F0B">
      <w:pPr>
        <w:adjustRightInd w:val="0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>The participants in the study consisted of students enrolled in</w:t>
      </w:r>
      <w:r w:rsidR="00F42917" w:rsidRPr="003F186D">
        <w:rPr>
          <w:rFonts w:ascii="Times New Roman" w:hAnsi="Times New Roman" w:cs="Times New Roman"/>
          <w:sz w:val="24"/>
          <w:szCs w:val="24"/>
        </w:rPr>
        <w:t xml:space="preserve"> the</w:t>
      </w:r>
      <w:r w:rsidRPr="003F186D">
        <w:rPr>
          <w:rFonts w:ascii="Times New Roman" w:hAnsi="Times New Roman" w:cs="Times New Roman"/>
          <w:sz w:val="24"/>
          <w:szCs w:val="24"/>
        </w:rPr>
        <w:t xml:space="preserve"> business program at a northwestern university.</w:t>
      </w:r>
      <w:r w:rsidR="00F42917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A63A94" w:rsidRPr="003F186D">
        <w:rPr>
          <w:rFonts w:ascii="Times New Roman" w:hAnsi="Times New Roman" w:cs="Times New Roman"/>
          <w:sz w:val="24"/>
          <w:szCs w:val="24"/>
        </w:rPr>
        <w:t>Data were collected in two ways, in classroom setting</w:t>
      </w:r>
      <w:r w:rsidR="00CA7C2F" w:rsidRPr="003F186D">
        <w:rPr>
          <w:rFonts w:ascii="Times New Roman" w:hAnsi="Times New Roman" w:cs="Times New Roman"/>
          <w:sz w:val="24"/>
          <w:szCs w:val="24"/>
        </w:rPr>
        <w:t>s</w:t>
      </w:r>
      <w:r w:rsidR="00A63A94" w:rsidRPr="003F186D">
        <w:rPr>
          <w:rFonts w:ascii="Times New Roman" w:hAnsi="Times New Roman" w:cs="Times New Roman"/>
          <w:sz w:val="24"/>
          <w:szCs w:val="24"/>
        </w:rPr>
        <w:t xml:space="preserve"> (116 students) and hallway intervention</w:t>
      </w:r>
      <w:r w:rsidR="00CA7C2F" w:rsidRPr="003F186D">
        <w:rPr>
          <w:rFonts w:ascii="Times New Roman" w:hAnsi="Times New Roman" w:cs="Times New Roman"/>
          <w:sz w:val="24"/>
          <w:szCs w:val="24"/>
        </w:rPr>
        <w:t>s</w:t>
      </w:r>
      <w:r w:rsidR="00A63A94" w:rsidRPr="003F186D">
        <w:rPr>
          <w:rFonts w:ascii="Times New Roman" w:hAnsi="Times New Roman" w:cs="Times New Roman"/>
          <w:sz w:val="24"/>
          <w:szCs w:val="24"/>
        </w:rPr>
        <w:t xml:space="preserve"> (71 students). After discarding six unusable responses from </w:t>
      </w:r>
      <w:r w:rsidR="00C01E95" w:rsidRPr="003F186D">
        <w:rPr>
          <w:rFonts w:ascii="Times New Roman" w:hAnsi="Times New Roman" w:cs="Times New Roman"/>
          <w:sz w:val="24"/>
          <w:szCs w:val="24"/>
        </w:rPr>
        <w:t>the</w:t>
      </w:r>
      <w:r w:rsidR="00A63A94" w:rsidRPr="003F186D">
        <w:rPr>
          <w:rFonts w:ascii="Times New Roman" w:hAnsi="Times New Roman" w:cs="Times New Roman"/>
          <w:sz w:val="24"/>
          <w:szCs w:val="24"/>
        </w:rPr>
        <w:t xml:space="preserve"> data</w:t>
      </w:r>
      <w:r w:rsidR="00C01E95" w:rsidRPr="003F186D">
        <w:rPr>
          <w:rFonts w:ascii="Times New Roman" w:hAnsi="Times New Roman" w:cs="Times New Roman"/>
          <w:sz w:val="24"/>
          <w:szCs w:val="24"/>
        </w:rPr>
        <w:t xml:space="preserve"> collected in class,</w:t>
      </w:r>
      <w:r w:rsidR="00A63A94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CA7C2F" w:rsidRPr="003F186D">
        <w:rPr>
          <w:rFonts w:ascii="Times New Roman" w:hAnsi="Times New Roman" w:cs="Times New Roman"/>
          <w:sz w:val="24"/>
          <w:szCs w:val="24"/>
        </w:rPr>
        <w:t xml:space="preserve">a </w:t>
      </w:r>
      <w:r w:rsidR="00A63A94" w:rsidRPr="003F186D">
        <w:rPr>
          <w:rFonts w:ascii="Times New Roman" w:hAnsi="Times New Roman" w:cs="Times New Roman"/>
          <w:sz w:val="24"/>
          <w:szCs w:val="24"/>
        </w:rPr>
        <w:t xml:space="preserve">total </w:t>
      </w:r>
      <w:r w:rsidR="00CA7C2F" w:rsidRPr="003F186D">
        <w:rPr>
          <w:rFonts w:ascii="Times New Roman" w:hAnsi="Times New Roman" w:cs="Times New Roman"/>
          <w:sz w:val="24"/>
          <w:szCs w:val="24"/>
        </w:rPr>
        <w:t xml:space="preserve">of </w:t>
      </w:r>
      <w:r w:rsidR="00A63A94" w:rsidRPr="003F186D">
        <w:rPr>
          <w:rFonts w:ascii="Times New Roman" w:hAnsi="Times New Roman" w:cs="Times New Roman"/>
          <w:sz w:val="24"/>
          <w:szCs w:val="24"/>
        </w:rPr>
        <w:t xml:space="preserve">181 were pulled to analyze for the results. </w:t>
      </w:r>
      <w:r w:rsidR="00AD624C" w:rsidRPr="003F186D">
        <w:rPr>
          <w:rFonts w:ascii="Times New Roman" w:hAnsi="Times New Roman" w:cs="Times New Roman"/>
          <w:sz w:val="24"/>
          <w:szCs w:val="24"/>
        </w:rPr>
        <w:t>To check validity and non</w:t>
      </w:r>
      <w:r w:rsidRPr="003F186D">
        <w:rPr>
          <w:rFonts w:ascii="Times New Roman" w:hAnsi="Times New Roman" w:cs="Times New Roman"/>
          <w:sz w:val="24"/>
          <w:szCs w:val="24"/>
        </w:rPr>
        <w:t>response bias, we compared the two types of data collection method</w:t>
      </w:r>
      <w:r w:rsidR="001F5924" w:rsidRPr="003F186D">
        <w:rPr>
          <w:rFonts w:ascii="Times New Roman" w:hAnsi="Times New Roman" w:cs="Times New Roman"/>
          <w:sz w:val="24"/>
          <w:szCs w:val="24"/>
        </w:rPr>
        <w:t>s</w:t>
      </w:r>
      <w:r w:rsidRPr="003F186D">
        <w:rPr>
          <w:rFonts w:ascii="Times New Roman" w:hAnsi="Times New Roman" w:cs="Times New Roman"/>
          <w:sz w:val="24"/>
          <w:szCs w:val="24"/>
        </w:rPr>
        <w:t xml:space="preserve">: classroom setting vs. hall interruption, to examine the differences regarding the characteristics across the sample. The result showed </w:t>
      </w:r>
      <w:r w:rsidR="00C01E95" w:rsidRPr="003F186D">
        <w:rPr>
          <w:rFonts w:ascii="Times New Roman" w:hAnsi="Times New Roman" w:cs="Times New Roman"/>
          <w:sz w:val="24"/>
          <w:szCs w:val="24"/>
        </w:rPr>
        <w:t>the means of each focal variable between the two groups, i.e., instructors’ goal and process-o</w:t>
      </w:r>
      <w:r w:rsidR="00CA7C2F" w:rsidRPr="003F186D">
        <w:rPr>
          <w:rFonts w:ascii="Times New Roman" w:hAnsi="Times New Roman" w:cs="Times New Roman"/>
          <w:sz w:val="24"/>
          <w:szCs w:val="24"/>
        </w:rPr>
        <w:t>riented instruction, commitment</w:t>
      </w:r>
      <w:r w:rsidR="00C01E95" w:rsidRPr="003F186D">
        <w:rPr>
          <w:rFonts w:ascii="Times New Roman" w:hAnsi="Times New Roman" w:cs="Times New Roman"/>
          <w:sz w:val="24"/>
          <w:szCs w:val="24"/>
        </w:rPr>
        <w:t>, and feedback,</w:t>
      </w:r>
      <w:r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C01E95" w:rsidRPr="003F186D">
        <w:rPr>
          <w:rFonts w:ascii="Times New Roman" w:hAnsi="Times New Roman" w:cs="Times New Roman"/>
          <w:sz w:val="24"/>
          <w:szCs w:val="24"/>
        </w:rPr>
        <w:t>were not statistically</w:t>
      </w:r>
      <w:r w:rsidR="00944076" w:rsidRPr="003F186D">
        <w:rPr>
          <w:rFonts w:ascii="Times New Roman" w:hAnsi="Times New Roman" w:cs="Times New Roman"/>
          <w:sz w:val="24"/>
          <w:szCs w:val="24"/>
        </w:rPr>
        <w:t xml:space="preserve"> different</w:t>
      </w:r>
      <w:r w:rsidR="00C01E95" w:rsidRPr="003F186D">
        <w:rPr>
          <w:rFonts w:ascii="Times New Roman" w:hAnsi="Times New Roman" w:cs="Times New Roman"/>
          <w:sz w:val="24"/>
          <w:szCs w:val="24"/>
        </w:rPr>
        <w:t xml:space="preserve"> (p&gt;.10)</w:t>
      </w:r>
      <w:r w:rsidR="002D7ACB" w:rsidRPr="003F186D">
        <w:rPr>
          <w:rFonts w:ascii="Times New Roman" w:hAnsi="Times New Roman" w:cs="Times New Roman"/>
          <w:sz w:val="24"/>
          <w:szCs w:val="24"/>
        </w:rPr>
        <w:t xml:space="preserve">. Therefore, we can conclude that </w:t>
      </w:r>
      <w:r w:rsidRPr="003F186D">
        <w:rPr>
          <w:rFonts w:ascii="Times New Roman" w:hAnsi="Times New Roman" w:cs="Times New Roman"/>
          <w:sz w:val="24"/>
          <w:szCs w:val="24"/>
        </w:rPr>
        <w:t xml:space="preserve">nonresponse bias is not a concern. </w:t>
      </w:r>
      <w:r w:rsidR="00A9542F" w:rsidRPr="003F186D">
        <w:rPr>
          <w:rFonts w:ascii="Times New Roman" w:hAnsi="Times New Roman" w:cs="Times New Roman"/>
          <w:sz w:val="24"/>
          <w:szCs w:val="24"/>
        </w:rPr>
        <w:t>The f</w:t>
      </w:r>
      <w:r w:rsidRPr="003F186D">
        <w:rPr>
          <w:rFonts w:ascii="Times New Roman" w:hAnsi="Times New Roman" w:cs="Times New Roman"/>
          <w:sz w:val="24"/>
          <w:szCs w:val="24"/>
        </w:rPr>
        <w:t xml:space="preserve">inal sample consists of 91 males, 88 females, and </w:t>
      </w:r>
      <w:r w:rsidR="00C8290D" w:rsidRPr="003F186D">
        <w:rPr>
          <w:rFonts w:ascii="Times New Roman" w:hAnsi="Times New Roman" w:cs="Times New Roman"/>
          <w:sz w:val="24"/>
          <w:szCs w:val="24"/>
        </w:rPr>
        <w:t>two</w:t>
      </w:r>
      <w:r w:rsidRPr="003F186D">
        <w:rPr>
          <w:rFonts w:ascii="Times New Roman" w:hAnsi="Times New Roman" w:cs="Times New Roman"/>
          <w:sz w:val="24"/>
          <w:szCs w:val="24"/>
        </w:rPr>
        <w:t xml:space="preserve"> students that did not report their gender</w:t>
      </w:r>
      <w:r w:rsidR="0044669A" w:rsidRPr="003F186D">
        <w:rPr>
          <w:rFonts w:ascii="Times New Roman" w:hAnsi="Times New Roman" w:cs="Times New Roman"/>
          <w:sz w:val="24"/>
          <w:szCs w:val="24"/>
        </w:rPr>
        <w:t>.</w:t>
      </w:r>
      <w:r w:rsidRPr="003F186D">
        <w:rPr>
          <w:rFonts w:ascii="Times New Roman" w:hAnsi="Times New Roman" w:cs="Times New Roman"/>
          <w:sz w:val="24"/>
          <w:szCs w:val="24"/>
        </w:rPr>
        <w:t xml:space="preserve"> Each sample was involved in at least one or more </w:t>
      </w:r>
      <w:r w:rsidR="004005D6" w:rsidRPr="003F186D">
        <w:rPr>
          <w:rFonts w:ascii="Times New Roman" w:hAnsi="Times New Roman" w:cs="Times New Roman"/>
          <w:sz w:val="24"/>
          <w:szCs w:val="24"/>
        </w:rPr>
        <w:t>group learning activities</w:t>
      </w:r>
      <w:r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44669A" w:rsidRPr="003F186D">
        <w:rPr>
          <w:rFonts w:ascii="Times New Roman" w:hAnsi="Times New Roman" w:cs="Times New Roman"/>
          <w:sz w:val="24"/>
          <w:szCs w:val="24"/>
        </w:rPr>
        <w:t xml:space="preserve">in the previous academic year </w:t>
      </w:r>
      <w:r w:rsidR="00AD624C" w:rsidRPr="003F186D">
        <w:rPr>
          <w:rFonts w:ascii="Times New Roman" w:hAnsi="Times New Roman" w:cs="Times New Roman"/>
          <w:sz w:val="24"/>
          <w:szCs w:val="24"/>
        </w:rPr>
        <w:t>i.e</w:t>
      </w:r>
      <w:r w:rsidRPr="003F186D">
        <w:rPr>
          <w:rFonts w:ascii="Times New Roman" w:hAnsi="Times New Roman" w:cs="Times New Roman"/>
          <w:sz w:val="24"/>
          <w:szCs w:val="24"/>
        </w:rPr>
        <w:t>., for three regular quarters.</w:t>
      </w:r>
      <w:r w:rsidR="00C01E95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A63A94" w:rsidRPr="003F186D">
        <w:rPr>
          <w:rFonts w:ascii="Times New Roman" w:hAnsi="Times New Roman" w:cs="Times New Roman"/>
          <w:sz w:val="24"/>
          <w:szCs w:val="24"/>
        </w:rPr>
        <w:t xml:space="preserve">The paper-and-pencil questionnaire consisted of three parts. Part One provided an introduction to the study and assurance of confidentiality. Part Two had </w:t>
      </w:r>
      <w:r w:rsidR="00CA7C2F" w:rsidRPr="003F186D">
        <w:rPr>
          <w:rFonts w:ascii="Times New Roman" w:hAnsi="Times New Roman" w:cs="Times New Roman"/>
          <w:sz w:val="24"/>
          <w:szCs w:val="24"/>
        </w:rPr>
        <w:t xml:space="preserve">a </w:t>
      </w:r>
      <w:r w:rsidR="00A63A94" w:rsidRPr="003F186D">
        <w:rPr>
          <w:rFonts w:ascii="Times New Roman" w:hAnsi="Times New Roman" w:cs="Times New Roman"/>
          <w:sz w:val="24"/>
          <w:szCs w:val="24"/>
        </w:rPr>
        <w:t xml:space="preserve">total 18 items to measure students’ perspectives on their instructors’ instruction, commitment, and feedback in team-based projects. Part Three included questions regarding respondents’ demographic information such as major and school year standing. </w:t>
      </w:r>
      <w:r w:rsidR="00455B06" w:rsidRPr="003F186D">
        <w:rPr>
          <w:rFonts w:ascii="Times New Roman" w:hAnsi="Times New Roman" w:cs="Times New Roman"/>
          <w:sz w:val="24"/>
          <w:szCs w:val="24"/>
        </w:rPr>
        <w:t>Seven</w:t>
      </w:r>
      <w:r w:rsidR="00A63A94" w:rsidRPr="003F186D">
        <w:rPr>
          <w:rFonts w:ascii="Times New Roman" w:hAnsi="Times New Roman" w:cs="Times New Roman"/>
          <w:sz w:val="24"/>
          <w:szCs w:val="24"/>
        </w:rPr>
        <w:t xml:space="preserve">-point, </w:t>
      </w:r>
      <w:proofErr w:type="spellStart"/>
      <w:r w:rsidR="00A63A94" w:rsidRPr="003F186D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="00A63A94" w:rsidRPr="003F186D">
        <w:rPr>
          <w:rFonts w:ascii="Times New Roman" w:hAnsi="Times New Roman" w:cs="Times New Roman"/>
          <w:sz w:val="24"/>
          <w:szCs w:val="24"/>
        </w:rPr>
        <w:t>-type scales with anchors 1=strongly disagree to 7=strongly agree, were used across the survey.</w:t>
      </w:r>
      <w:r w:rsidR="00455B06" w:rsidRPr="003F186D">
        <w:rPr>
          <w:rFonts w:ascii="Times New Roman" w:hAnsi="Times New Roman" w:cs="Times New Roman"/>
          <w:sz w:val="24"/>
          <w:szCs w:val="24"/>
        </w:rPr>
        <w:t xml:space="preserve"> The demographic information of respondents is presented in Table 1.</w:t>
      </w:r>
    </w:p>
    <w:p w:rsidR="001D3F21" w:rsidRDefault="001D3F21" w:rsidP="009B7050">
      <w:pPr>
        <w:pStyle w:val="CM8"/>
        <w:jc w:val="both"/>
        <w:rPr>
          <w:b/>
          <w:bCs/>
          <w:i/>
        </w:rPr>
      </w:pPr>
    </w:p>
    <w:p w:rsidR="001D3F21" w:rsidRDefault="001D3F21" w:rsidP="001D3F21"/>
    <w:p w:rsidR="001D3F21" w:rsidRDefault="001D3F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3F21" w:rsidRDefault="001D3F21" w:rsidP="001D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1</w:t>
      </w:r>
    </w:p>
    <w:p w:rsidR="001D3F21" w:rsidRDefault="001D3F21" w:rsidP="001D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STATISTICAL INFORMATION OF RESPONDENTS</w:t>
      </w:r>
    </w:p>
    <w:p w:rsidR="001D3F21" w:rsidRDefault="001D3F21" w:rsidP="001D3F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1086"/>
        <w:gridCol w:w="1087"/>
        <w:gridCol w:w="1513"/>
      </w:tblGrid>
      <w:tr w:rsidR="001D3F21" w:rsidRPr="003F186D" w:rsidTr="001D3F21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No.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Accumulated %</w:t>
            </w:r>
          </w:p>
        </w:tc>
      </w:tr>
      <w:tr w:rsidR="001D3F21" w:rsidRPr="003F186D" w:rsidTr="001D3F21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Gender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Male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91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50.3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50.3</w:t>
            </w:r>
          </w:p>
        </w:tc>
      </w:tr>
      <w:tr w:rsidR="001D3F21" w:rsidRPr="003F186D" w:rsidTr="001D3F21">
        <w:tc>
          <w:tcPr>
            <w:tcW w:w="2518" w:type="dxa"/>
            <w:vMerge/>
            <w:tcBorders>
              <w:top w:val="single" w:sz="4" w:space="0" w:color="auto"/>
            </w:tcBorders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Female</w:t>
            </w:r>
          </w:p>
        </w:tc>
        <w:tc>
          <w:tcPr>
            <w:tcW w:w="1086" w:type="dxa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88</w:t>
            </w:r>
          </w:p>
        </w:tc>
        <w:tc>
          <w:tcPr>
            <w:tcW w:w="1087" w:type="dxa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48.6</w:t>
            </w:r>
          </w:p>
        </w:tc>
        <w:tc>
          <w:tcPr>
            <w:tcW w:w="1513" w:type="dxa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98.9</w:t>
            </w:r>
          </w:p>
        </w:tc>
      </w:tr>
      <w:tr w:rsidR="001D3F21" w:rsidRPr="003F186D" w:rsidTr="001D3F21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Rather not to say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1.1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100.0</w:t>
            </w:r>
          </w:p>
        </w:tc>
      </w:tr>
      <w:tr w:rsidR="001D3F21" w:rsidRPr="003F186D" w:rsidTr="001D3F21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Major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Marketing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61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33.7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33.7</w:t>
            </w:r>
          </w:p>
        </w:tc>
      </w:tr>
      <w:tr w:rsidR="001D3F21" w:rsidRPr="003F186D" w:rsidTr="001D3F21">
        <w:tc>
          <w:tcPr>
            <w:tcW w:w="2518" w:type="dxa"/>
            <w:vMerge/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</w:tcPr>
          <w:p w:rsidR="001D3F21" w:rsidRPr="003F186D" w:rsidRDefault="001D3F21" w:rsidP="00A96420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 xml:space="preserve">General </w:t>
            </w:r>
            <w:r w:rsidR="00A96420">
              <w:rPr>
                <w:rFonts w:ascii="Times New Roman" w:hAnsi="Times New Roman"/>
                <w:szCs w:val="20"/>
              </w:rPr>
              <w:t>M</w:t>
            </w:r>
            <w:r w:rsidRPr="003F186D">
              <w:rPr>
                <w:rFonts w:ascii="Times New Roman" w:hAnsi="Times New Roman"/>
                <w:szCs w:val="20"/>
              </w:rPr>
              <w:t>anagement</w:t>
            </w:r>
          </w:p>
        </w:tc>
        <w:tc>
          <w:tcPr>
            <w:tcW w:w="1086" w:type="dxa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44</w:t>
            </w:r>
          </w:p>
        </w:tc>
        <w:tc>
          <w:tcPr>
            <w:tcW w:w="1087" w:type="dxa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24.3</w:t>
            </w:r>
          </w:p>
        </w:tc>
        <w:tc>
          <w:tcPr>
            <w:tcW w:w="1513" w:type="dxa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58.0</w:t>
            </w:r>
          </w:p>
        </w:tc>
      </w:tr>
      <w:tr w:rsidR="001D3F21" w:rsidRPr="003F186D" w:rsidTr="001D3F21">
        <w:tc>
          <w:tcPr>
            <w:tcW w:w="2518" w:type="dxa"/>
            <w:vMerge/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Finance</w:t>
            </w:r>
          </w:p>
        </w:tc>
        <w:tc>
          <w:tcPr>
            <w:tcW w:w="1086" w:type="dxa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1087" w:type="dxa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11.6</w:t>
            </w:r>
          </w:p>
        </w:tc>
        <w:tc>
          <w:tcPr>
            <w:tcW w:w="1513" w:type="dxa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69.6</w:t>
            </w:r>
          </w:p>
        </w:tc>
      </w:tr>
      <w:tr w:rsidR="001D3F21" w:rsidRPr="003F186D" w:rsidTr="001D3F21">
        <w:tc>
          <w:tcPr>
            <w:tcW w:w="2518" w:type="dxa"/>
            <w:vMerge/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Human Resource Management</w:t>
            </w:r>
          </w:p>
        </w:tc>
        <w:tc>
          <w:tcPr>
            <w:tcW w:w="1086" w:type="dxa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1087" w:type="dxa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9.9</w:t>
            </w:r>
          </w:p>
        </w:tc>
        <w:tc>
          <w:tcPr>
            <w:tcW w:w="1513" w:type="dxa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81.2</w:t>
            </w:r>
          </w:p>
        </w:tc>
      </w:tr>
      <w:tr w:rsidR="001D3F21" w:rsidRPr="003F186D" w:rsidTr="001D3F21">
        <w:tc>
          <w:tcPr>
            <w:tcW w:w="2518" w:type="dxa"/>
            <w:vMerge/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Accounting</w:t>
            </w:r>
          </w:p>
        </w:tc>
        <w:tc>
          <w:tcPr>
            <w:tcW w:w="1086" w:type="dxa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087" w:type="dxa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6.1</w:t>
            </w:r>
          </w:p>
        </w:tc>
        <w:tc>
          <w:tcPr>
            <w:tcW w:w="1513" w:type="dxa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85.6</w:t>
            </w:r>
          </w:p>
        </w:tc>
      </w:tr>
      <w:tr w:rsidR="001D3F21" w:rsidRPr="003F186D" w:rsidTr="001D3F21">
        <w:tc>
          <w:tcPr>
            <w:tcW w:w="2518" w:type="dxa"/>
            <w:vMerge/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Management Information System</w:t>
            </w:r>
          </w:p>
        </w:tc>
        <w:tc>
          <w:tcPr>
            <w:tcW w:w="1086" w:type="dxa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087" w:type="dxa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2.8</w:t>
            </w:r>
          </w:p>
        </w:tc>
        <w:tc>
          <w:tcPr>
            <w:tcW w:w="1513" w:type="dxa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88.4</w:t>
            </w:r>
          </w:p>
        </w:tc>
      </w:tr>
      <w:tr w:rsidR="001D3F21" w:rsidRPr="003F186D" w:rsidTr="001D3F21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Others &amp; Missing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11.6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100.0</w:t>
            </w:r>
          </w:p>
        </w:tc>
      </w:tr>
      <w:tr w:rsidR="001D3F21" w:rsidRPr="003F186D" w:rsidTr="001D3F21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School Year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Sophomore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1.1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1.1</w:t>
            </w:r>
          </w:p>
        </w:tc>
      </w:tr>
      <w:tr w:rsidR="001D3F21" w:rsidRPr="003F186D" w:rsidTr="001D3F21">
        <w:tc>
          <w:tcPr>
            <w:tcW w:w="2518" w:type="dxa"/>
            <w:vMerge/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Junior</w:t>
            </w:r>
          </w:p>
        </w:tc>
        <w:tc>
          <w:tcPr>
            <w:tcW w:w="1086" w:type="dxa"/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53</w:t>
            </w:r>
          </w:p>
        </w:tc>
        <w:tc>
          <w:tcPr>
            <w:tcW w:w="1087" w:type="dxa"/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29.3</w:t>
            </w:r>
          </w:p>
        </w:tc>
        <w:tc>
          <w:tcPr>
            <w:tcW w:w="1513" w:type="dxa"/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30.4</w:t>
            </w:r>
          </w:p>
        </w:tc>
      </w:tr>
      <w:tr w:rsidR="001D3F21" w:rsidRPr="003F186D" w:rsidTr="001D3F21">
        <w:tc>
          <w:tcPr>
            <w:tcW w:w="2518" w:type="dxa"/>
            <w:vMerge/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Senior</w:t>
            </w:r>
          </w:p>
        </w:tc>
        <w:tc>
          <w:tcPr>
            <w:tcW w:w="1086" w:type="dxa"/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123</w:t>
            </w:r>
          </w:p>
        </w:tc>
        <w:tc>
          <w:tcPr>
            <w:tcW w:w="1087" w:type="dxa"/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67.9</w:t>
            </w:r>
          </w:p>
        </w:tc>
        <w:tc>
          <w:tcPr>
            <w:tcW w:w="1513" w:type="dxa"/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98.3</w:t>
            </w:r>
          </w:p>
        </w:tc>
      </w:tr>
      <w:tr w:rsidR="001D3F21" w:rsidRPr="003F186D" w:rsidTr="001D3F21">
        <w:tc>
          <w:tcPr>
            <w:tcW w:w="2518" w:type="dxa"/>
            <w:vMerge/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Graduate</w:t>
            </w:r>
          </w:p>
        </w:tc>
        <w:tc>
          <w:tcPr>
            <w:tcW w:w="1086" w:type="dxa"/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087" w:type="dxa"/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1.1</w:t>
            </w:r>
          </w:p>
        </w:tc>
        <w:tc>
          <w:tcPr>
            <w:tcW w:w="1513" w:type="dxa"/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99.4</w:t>
            </w:r>
          </w:p>
        </w:tc>
      </w:tr>
      <w:tr w:rsidR="001D3F21" w:rsidRPr="003F186D" w:rsidTr="001D3F21">
        <w:tc>
          <w:tcPr>
            <w:tcW w:w="2518" w:type="dxa"/>
            <w:vMerge/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Missing</w:t>
            </w:r>
          </w:p>
        </w:tc>
        <w:tc>
          <w:tcPr>
            <w:tcW w:w="1086" w:type="dxa"/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087" w:type="dxa"/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0.6</w:t>
            </w:r>
          </w:p>
        </w:tc>
        <w:tc>
          <w:tcPr>
            <w:tcW w:w="1513" w:type="dxa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100.0</w:t>
            </w:r>
          </w:p>
        </w:tc>
      </w:tr>
      <w:tr w:rsidR="001D3F21" w:rsidRPr="003F186D" w:rsidTr="001D3F21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Working Experience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52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28.7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28.7</w:t>
            </w:r>
          </w:p>
        </w:tc>
      </w:tr>
      <w:tr w:rsidR="001D3F21" w:rsidRPr="003F186D" w:rsidTr="001D3F21">
        <w:tc>
          <w:tcPr>
            <w:tcW w:w="2518" w:type="dxa"/>
            <w:vMerge/>
          </w:tcPr>
          <w:p w:rsidR="001D3F21" w:rsidRPr="003F186D" w:rsidRDefault="001D3F21" w:rsidP="001D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&gt;= 1  and  &lt;= 2</w:t>
            </w:r>
          </w:p>
        </w:tc>
        <w:tc>
          <w:tcPr>
            <w:tcW w:w="1086" w:type="dxa"/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43</w:t>
            </w:r>
          </w:p>
        </w:tc>
        <w:tc>
          <w:tcPr>
            <w:tcW w:w="1087" w:type="dxa"/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23.8</w:t>
            </w:r>
          </w:p>
        </w:tc>
        <w:tc>
          <w:tcPr>
            <w:tcW w:w="1513" w:type="dxa"/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52.5</w:t>
            </w:r>
          </w:p>
        </w:tc>
      </w:tr>
      <w:tr w:rsidR="001D3F21" w:rsidRPr="003F186D" w:rsidTr="001D3F21">
        <w:tc>
          <w:tcPr>
            <w:tcW w:w="2518" w:type="dxa"/>
            <w:vMerge/>
          </w:tcPr>
          <w:p w:rsidR="001D3F21" w:rsidRPr="003F186D" w:rsidRDefault="001D3F21" w:rsidP="001D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&gt;= 3  and  &lt;= 5</w:t>
            </w:r>
          </w:p>
        </w:tc>
        <w:tc>
          <w:tcPr>
            <w:tcW w:w="1086" w:type="dxa"/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1087" w:type="dxa"/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27.6</w:t>
            </w:r>
          </w:p>
        </w:tc>
        <w:tc>
          <w:tcPr>
            <w:tcW w:w="1513" w:type="dxa"/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80.1</w:t>
            </w:r>
          </w:p>
        </w:tc>
      </w:tr>
      <w:tr w:rsidR="001D3F21" w:rsidRPr="003F186D" w:rsidTr="001D3F21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D3F21" w:rsidRPr="003F186D" w:rsidRDefault="001D3F21" w:rsidP="001D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&gt;= 6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19.9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100.0</w:t>
            </w:r>
          </w:p>
        </w:tc>
      </w:tr>
      <w:tr w:rsidR="001D3F21" w:rsidRPr="003F186D" w:rsidTr="001D3F21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1D3F21" w:rsidRPr="003F186D" w:rsidRDefault="001D3F21" w:rsidP="001D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 xml:space="preserve">No. of Projects </w:t>
            </w:r>
          </w:p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(In business courses)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&gt;= 2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41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22.7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22.7</w:t>
            </w:r>
          </w:p>
        </w:tc>
      </w:tr>
      <w:tr w:rsidR="001D3F21" w:rsidRPr="003F186D" w:rsidTr="001D3F21">
        <w:tc>
          <w:tcPr>
            <w:tcW w:w="2518" w:type="dxa"/>
            <w:vMerge/>
          </w:tcPr>
          <w:p w:rsidR="001D3F21" w:rsidRPr="003F186D" w:rsidRDefault="001D3F21" w:rsidP="001D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&gt;= 3  and  &lt;= 4</w:t>
            </w:r>
          </w:p>
        </w:tc>
        <w:tc>
          <w:tcPr>
            <w:tcW w:w="1086" w:type="dxa"/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58</w:t>
            </w:r>
          </w:p>
        </w:tc>
        <w:tc>
          <w:tcPr>
            <w:tcW w:w="1087" w:type="dxa"/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32.0</w:t>
            </w:r>
          </w:p>
        </w:tc>
        <w:tc>
          <w:tcPr>
            <w:tcW w:w="1513" w:type="dxa"/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54.7</w:t>
            </w:r>
          </w:p>
        </w:tc>
      </w:tr>
      <w:tr w:rsidR="001D3F21" w:rsidRPr="003F186D" w:rsidTr="001D3F21">
        <w:tc>
          <w:tcPr>
            <w:tcW w:w="2518" w:type="dxa"/>
            <w:vMerge/>
          </w:tcPr>
          <w:p w:rsidR="001D3F21" w:rsidRPr="003F186D" w:rsidRDefault="001D3F21" w:rsidP="001D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&gt;= 5  and  &lt;= 6</w:t>
            </w:r>
          </w:p>
        </w:tc>
        <w:tc>
          <w:tcPr>
            <w:tcW w:w="1086" w:type="dxa"/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52</w:t>
            </w:r>
          </w:p>
        </w:tc>
        <w:tc>
          <w:tcPr>
            <w:tcW w:w="1087" w:type="dxa"/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28.7</w:t>
            </w:r>
          </w:p>
        </w:tc>
        <w:tc>
          <w:tcPr>
            <w:tcW w:w="1513" w:type="dxa"/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83.4</w:t>
            </w:r>
          </w:p>
        </w:tc>
      </w:tr>
      <w:tr w:rsidR="001D3F21" w:rsidRPr="003F186D" w:rsidTr="001D3F21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D3F21" w:rsidRPr="003F186D" w:rsidRDefault="001D3F21" w:rsidP="001D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&gt;= 7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16.6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100.0</w:t>
            </w:r>
          </w:p>
        </w:tc>
      </w:tr>
      <w:tr w:rsidR="001D3F21" w:rsidRPr="003F186D" w:rsidTr="001D3F21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Nationality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USA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173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95.6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95.6</w:t>
            </w:r>
          </w:p>
        </w:tc>
      </w:tr>
      <w:tr w:rsidR="001D3F21" w:rsidRPr="003F186D" w:rsidTr="001D3F21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3F21" w:rsidRPr="003F186D" w:rsidRDefault="001D3F21" w:rsidP="001D3F21">
            <w:pPr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International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4.4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1D3F21" w:rsidRPr="003F186D" w:rsidRDefault="001D3F21" w:rsidP="001D3F21">
            <w:pPr>
              <w:jc w:val="center"/>
              <w:rPr>
                <w:rFonts w:ascii="Times New Roman" w:hAnsi="Times New Roman"/>
                <w:szCs w:val="20"/>
              </w:rPr>
            </w:pPr>
            <w:r w:rsidRPr="003F186D">
              <w:rPr>
                <w:rFonts w:ascii="Times New Roman" w:hAnsi="Times New Roman"/>
                <w:szCs w:val="20"/>
              </w:rPr>
              <w:t>100.0</w:t>
            </w:r>
          </w:p>
        </w:tc>
      </w:tr>
    </w:tbl>
    <w:p w:rsidR="001D3F21" w:rsidRPr="003F186D" w:rsidRDefault="001D3F21" w:rsidP="001D3F21">
      <w:pPr>
        <w:rPr>
          <w:rFonts w:ascii="Times New Roman" w:hAnsi="Times New Roman"/>
          <w:sz w:val="18"/>
          <w:szCs w:val="18"/>
        </w:rPr>
      </w:pPr>
      <w:r w:rsidRPr="003F186D">
        <w:rPr>
          <w:rFonts w:ascii="Times New Roman" w:eastAsia="TimesNewRomanPSMT" w:hAnsi="Times New Roman" w:cs="Times New Roman"/>
          <w:sz w:val="18"/>
          <w:szCs w:val="18"/>
        </w:rPr>
        <w:t>Notes: N = 181;</w:t>
      </w:r>
    </w:p>
    <w:p w:rsidR="001D3F21" w:rsidRPr="003F186D" w:rsidRDefault="001D3F21" w:rsidP="001D3F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6D5" w:rsidRPr="003F186D" w:rsidRDefault="00B836D5" w:rsidP="009B7050">
      <w:pPr>
        <w:pStyle w:val="CM8"/>
        <w:jc w:val="both"/>
        <w:rPr>
          <w:i/>
        </w:rPr>
      </w:pPr>
      <w:r w:rsidRPr="003F186D">
        <w:rPr>
          <w:b/>
          <w:bCs/>
          <w:i/>
        </w:rPr>
        <w:t xml:space="preserve">Measures </w:t>
      </w:r>
    </w:p>
    <w:p w:rsidR="00B836D5" w:rsidRPr="003F186D" w:rsidRDefault="00B836D5" w:rsidP="00492F0B">
      <w:pPr>
        <w:adjustRightInd w:val="0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>To develop the measures for the study, raw items and conceptual sca</w:t>
      </w:r>
      <w:r w:rsidR="00AE3C26" w:rsidRPr="003F186D">
        <w:rPr>
          <w:rFonts w:ascii="Times New Roman" w:hAnsi="Times New Roman" w:cs="Times New Roman"/>
          <w:sz w:val="24"/>
          <w:szCs w:val="24"/>
        </w:rPr>
        <w:t>les were generated through</w:t>
      </w:r>
      <w:r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B319DC" w:rsidRPr="003F186D">
        <w:rPr>
          <w:rFonts w:ascii="Times New Roman" w:hAnsi="Times New Roman" w:cs="Times New Roman"/>
          <w:sz w:val="24"/>
          <w:szCs w:val="24"/>
        </w:rPr>
        <w:t>a literature review</w:t>
      </w:r>
      <w:r w:rsidRPr="003F186D">
        <w:rPr>
          <w:rFonts w:ascii="Times New Roman" w:hAnsi="Times New Roman" w:cs="Times New Roman"/>
          <w:sz w:val="24"/>
          <w:szCs w:val="24"/>
        </w:rPr>
        <w:t xml:space="preserve">. Due to the limited numbers of studies in the specific research topic area, </w:t>
      </w:r>
      <w:r w:rsidR="00B319DC" w:rsidRPr="003F186D">
        <w:rPr>
          <w:rFonts w:ascii="Times New Roman" w:hAnsi="Times New Roman" w:cs="Times New Roman"/>
          <w:sz w:val="24"/>
          <w:szCs w:val="24"/>
        </w:rPr>
        <w:t xml:space="preserve">the </w:t>
      </w:r>
      <w:r w:rsidRPr="003F186D">
        <w:rPr>
          <w:rFonts w:ascii="Times New Roman" w:hAnsi="Times New Roman" w:cs="Times New Roman"/>
          <w:sz w:val="24"/>
          <w:szCs w:val="24"/>
        </w:rPr>
        <w:t xml:space="preserve">expert judge method </w:t>
      </w:r>
      <w:r w:rsidR="00B319DC" w:rsidRPr="003F186D">
        <w:rPr>
          <w:rFonts w:ascii="Times New Roman" w:hAnsi="Times New Roman" w:cs="Times New Roman"/>
          <w:sz w:val="24"/>
          <w:szCs w:val="24"/>
        </w:rPr>
        <w:t xml:space="preserve">was also used </w:t>
      </w:r>
      <w:r w:rsidRPr="003F186D">
        <w:rPr>
          <w:rFonts w:ascii="Times New Roman" w:hAnsi="Times New Roman" w:cs="Times New Roman"/>
          <w:sz w:val="24"/>
          <w:szCs w:val="24"/>
        </w:rPr>
        <w:t xml:space="preserve">by inviting two business professors </w:t>
      </w:r>
      <w:r w:rsidR="00B319DC" w:rsidRPr="003F186D">
        <w:rPr>
          <w:rFonts w:ascii="Times New Roman" w:hAnsi="Times New Roman" w:cs="Times New Roman"/>
          <w:sz w:val="24"/>
          <w:szCs w:val="24"/>
        </w:rPr>
        <w:t>to assist the authors</w:t>
      </w:r>
      <w:r w:rsidR="009626DF" w:rsidRPr="003F186D">
        <w:rPr>
          <w:rFonts w:ascii="Times New Roman" w:hAnsi="Times New Roman" w:cs="Times New Roman"/>
          <w:sz w:val="24"/>
          <w:szCs w:val="24"/>
        </w:rPr>
        <w:t>.</w:t>
      </w:r>
      <w:r w:rsidR="00F42917" w:rsidRPr="003F186D">
        <w:rPr>
          <w:rFonts w:ascii="Times New Roman" w:hAnsi="Times New Roman" w:cs="Times New Roman"/>
          <w:sz w:val="24"/>
          <w:szCs w:val="24"/>
        </w:rPr>
        <w:t xml:space="preserve"> To measure instructors’</w:t>
      </w:r>
      <w:r w:rsidRPr="003F186D">
        <w:rPr>
          <w:rFonts w:ascii="Times New Roman" w:hAnsi="Times New Roman" w:cs="Times New Roman"/>
          <w:sz w:val="24"/>
          <w:szCs w:val="24"/>
        </w:rPr>
        <w:t xml:space="preserve"> instruction</w:t>
      </w:r>
      <w:r w:rsidR="00F42917" w:rsidRPr="003F186D">
        <w:rPr>
          <w:rFonts w:ascii="Times New Roman" w:hAnsi="Times New Roman" w:cs="Times New Roman"/>
          <w:sz w:val="24"/>
          <w:szCs w:val="24"/>
        </w:rPr>
        <w:t>s</w:t>
      </w:r>
      <w:r w:rsidRPr="003F186D">
        <w:rPr>
          <w:rFonts w:ascii="Times New Roman" w:hAnsi="Times New Roman" w:cs="Times New Roman"/>
          <w:sz w:val="24"/>
          <w:szCs w:val="24"/>
        </w:rPr>
        <w:t xml:space="preserve"> for team-based projects, five items regardi</w:t>
      </w:r>
      <w:r w:rsidR="00BA484D" w:rsidRPr="003F186D">
        <w:rPr>
          <w:rFonts w:ascii="Times New Roman" w:hAnsi="Times New Roman" w:cs="Times New Roman"/>
          <w:sz w:val="24"/>
          <w:szCs w:val="24"/>
        </w:rPr>
        <w:t xml:space="preserve">ng </w:t>
      </w:r>
      <w:r w:rsidR="00F42917" w:rsidRPr="003F186D">
        <w:rPr>
          <w:rFonts w:ascii="Times New Roman" w:hAnsi="Times New Roman" w:cs="Times New Roman"/>
          <w:sz w:val="24"/>
          <w:szCs w:val="24"/>
        </w:rPr>
        <w:t xml:space="preserve">the instructors’ </w:t>
      </w:r>
      <w:r w:rsidR="00BA484D" w:rsidRPr="003F186D">
        <w:rPr>
          <w:rFonts w:ascii="Times New Roman" w:hAnsi="Times New Roman" w:cs="Times New Roman"/>
          <w:sz w:val="24"/>
          <w:szCs w:val="24"/>
        </w:rPr>
        <w:t xml:space="preserve">role from </w:t>
      </w:r>
      <w:r w:rsidR="000D4334" w:rsidRPr="003F186D">
        <w:rPr>
          <w:rFonts w:ascii="Times New Roman" w:hAnsi="Times New Roman" w:cs="Times New Roman"/>
          <w:sz w:val="24"/>
          <w:szCs w:val="24"/>
        </w:rPr>
        <w:t xml:space="preserve">Chapman and </w:t>
      </w:r>
      <w:r w:rsidR="00CF0B9B" w:rsidRPr="003F186D">
        <w:rPr>
          <w:rFonts w:ascii="Times New Roman" w:hAnsi="Times New Roman" w:cs="Times New Roman"/>
          <w:sz w:val="24"/>
          <w:szCs w:val="24"/>
          <w:lang w:eastAsia="ko-KR"/>
        </w:rPr>
        <w:t>Van</w:t>
      </w:r>
      <w:r w:rsidR="000D4334" w:rsidRPr="003F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334" w:rsidRPr="003F186D">
        <w:rPr>
          <w:rFonts w:ascii="Times New Roman" w:hAnsi="Times New Roman" w:cs="Times New Roman"/>
          <w:sz w:val="24"/>
          <w:szCs w:val="24"/>
        </w:rPr>
        <w:t>Auken</w:t>
      </w:r>
      <w:r w:rsidR="00BA484D" w:rsidRPr="003F186D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BA484D" w:rsidRPr="003F186D">
        <w:rPr>
          <w:rFonts w:ascii="Times New Roman" w:hAnsi="Times New Roman" w:cs="Times New Roman"/>
          <w:sz w:val="24"/>
          <w:szCs w:val="24"/>
        </w:rPr>
        <w:t xml:space="preserve"> (</w:t>
      </w:r>
      <w:r w:rsidR="000D4334" w:rsidRPr="003F186D">
        <w:rPr>
          <w:rFonts w:ascii="Times New Roman" w:hAnsi="Times New Roman" w:cs="Times New Roman"/>
          <w:sz w:val="24"/>
          <w:szCs w:val="24"/>
        </w:rPr>
        <w:t>200</w:t>
      </w:r>
      <w:r w:rsidRPr="003F186D">
        <w:rPr>
          <w:rFonts w:ascii="Times New Roman" w:hAnsi="Times New Roman" w:cs="Times New Roman"/>
          <w:sz w:val="24"/>
          <w:szCs w:val="24"/>
        </w:rPr>
        <w:t xml:space="preserve">1) </w:t>
      </w:r>
      <w:r w:rsidR="00BA484D" w:rsidRPr="003F186D">
        <w:rPr>
          <w:rFonts w:ascii="Times New Roman" w:hAnsi="Times New Roman" w:cs="Times New Roman"/>
          <w:sz w:val="24"/>
          <w:szCs w:val="24"/>
        </w:rPr>
        <w:t xml:space="preserve">study </w:t>
      </w:r>
      <w:r w:rsidRPr="003F186D">
        <w:rPr>
          <w:rFonts w:ascii="Times New Roman" w:hAnsi="Times New Roman" w:cs="Times New Roman"/>
          <w:sz w:val="24"/>
          <w:szCs w:val="24"/>
        </w:rPr>
        <w:t xml:space="preserve">were adapted and categorized for the purpose of the study. To measure group work feedback from instructors, scales for written feedback from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Svinicki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McKeachie</w:t>
      </w:r>
      <w:r w:rsidR="00BA484D" w:rsidRPr="003F186D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BA484D" w:rsidRPr="003F186D">
        <w:rPr>
          <w:rFonts w:ascii="Times New Roman" w:hAnsi="Times New Roman" w:cs="Times New Roman"/>
          <w:sz w:val="24"/>
          <w:szCs w:val="24"/>
        </w:rPr>
        <w:t xml:space="preserve"> (</w:t>
      </w:r>
      <w:r w:rsidRPr="003F186D">
        <w:rPr>
          <w:rFonts w:ascii="Times New Roman" w:hAnsi="Times New Roman" w:cs="Times New Roman"/>
          <w:sz w:val="24"/>
          <w:szCs w:val="24"/>
        </w:rPr>
        <w:t xml:space="preserve">2011) </w:t>
      </w:r>
      <w:r w:rsidR="00BA484D" w:rsidRPr="003F186D">
        <w:rPr>
          <w:rFonts w:ascii="Times New Roman" w:hAnsi="Times New Roman" w:cs="Times New Roman"/>
          <w:sz w:val="24"/>
          <w:szCs w:val="24"/>
        </w:rPr>
        <w:t xml:space="preserve">study </w:t>
      </w:r>
      <w:r w:rsidRPr="003F186D">
        <w:rPr>
          <w:rFonts w:ascii="Times New Roman" w:hAnsi="Times New Roman" w:cs="Times New Roman"/>
          <w:sz w:val="24"/>
          <w:szCs w:val="24"/>
        </w:rPr>
        <w:t>were</w:t>
      </w:r>
      <w:r w:rsidR="00883B23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BA484D" w:rsidRPr="003F186D">
        <w:rPr>
          <w:rFonts w:ascii="Times New Roman" w:hAnsi="Times New Roman" w:cs="Times New Roman"/>
          <w:sz w:val="24"/>
          <w:szCs w:val="24"/>
        </w:rPr>
        <w:t>used with little modification</w:t>
      </w:r>
      <w:r w:rsidRPr="003F186D">
        <w:rPr>
          <w:rFonts w:ascii="Times New Roman" w:hAnsi="Times New Roman" w:cs="Times New Roman"/>
          <w:sz w:val="24"/>
          <w:szCs w:val="24"/>
        </w:rPr>
        <w:t xml:space="preserve">. </w:t>
      </w:r>
      <w:r w:rsidR="00424A36" w:rsidRPr="003F186D">
        <w:rPr>
          <w:rFonts w:ascii="Times New Roman" w:hAnsi="Times New Roman" w:cs="Times New Roman"/>
          <w:sz w:val="24"/>
          <w:szCs w:val="24"/>
        </w:rPr>
        <w:t xml:space="preserve">Through </w:t>
      </w:r>
      <w:r w:rsidRPr="003F186D">
        <w:rPr>
          <w:rFonts w:ascii="Times New Roman" w:hAnsi="Times New Roman" w:cs="Times New Roman"/>
          <w:sz w:val="24"/>
          <w:szCs w:val="24"/>
        </w:rPr>
        <w:t xml:space="preserve">three </w:t>
      </w:r>
      <w:r w:rsidR="00424A36" w:rsidRPr="003F186D">
        <w:rPr>
          <w:rFonts w:ascii="Times New Roman" w:hAnsi="Times New Roman" w:cs="Times New Roman"/>
          <w:sz w:val="24"/>
          <w:szCs w:val="24"/>
        </w:rPr>
        <w:t xml:space="preserve">meetings of </w:t>
      </w:r>
      <w:r w:rsidR="00B546A2" w:rsidRPr="003F186D">
        <w:rPr>
          <w:rFonts w:ascii="Times New Roman" w:hAnsi="Times New Roman" w:cs="Times New Roman"/>
          <w:sz w:val="24"/>
          <w:szCs w:val="24"/>
        </w:rPr>
        <w:t xml:space="preserve">intensive </w:t>
      </w:r>
      <w:r w:rsidRPr="003F186D">
        <w:rPr>
          <w:rFonts w:ascii="Times New Roman" w:hAnsi="Times New Roman" w:cs="Times New Roman"/>
          <w:sz w:val="24"/>
          <w:szCs w:val="24"/>
        </w:rPr>
        <w:t xml:space="preserve">discussions among authors </w:t>
      </w:r>
      <w:r w:rsidR="001312CB" w:rsidRPr="003F186D">
        <w:rPr>
          <w:rFonts w:ascii="Times New Roman" w:hAnsi="Times New Roman" w:cs="Times New Roman"/>
          <w:sz w:val="24"/>
          <w:szCs w:val="24"/>
        </w:rPr>
        <w:t>and experts</w:t>
      </w:r>
      <w:r w:rsidRPr="003F186D">
        <w:rPr>
          <w:rFonts w:ascii="Times New Roman" w:hAnsi="Times New Roman" w:cs="Times New Roman"/>
          <w:sz w:val="24"/>
          <w:szCs w:val="24"/>
        </w:rPr>
        <w:t xml:space="preserve">, </w:t>
      </w:r>
      <w:r w:rsidR="00B319DC" w:rsidRPr="003F186D">
        <w:rPr>
          <w:rFonts w:ascii="Times New Roman" w:hAnsi="Times New Roman" w:cs="Times New Roman"/>
          <w:sz w:val="24"/>
          <w:szCs w:val="24"/>
        </w:rPr>
        <w:t xml:space="preserve">a </w:t>
      </w:r>
      <w:r w:rsidRPr="003F186D">
        <w:rPr>
          <w:rFonts w:ascii="Times New Roman" w:hAnsi="Times New Roman" w:cs="Times New Roman"/>
          <w:sz w:val="24"/>
          <w:szCs w:val="24"/>
        </w:rPr>
        <w:t>total</w:t>
      </w:r>
      <w:r w:rsidR="00D11168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B319DC" w:rsidRPr="003F186D">
        <w:rPr>
          <w:rFonts w:ascii="Times New Roman" w:hAnsi="Times New Roman" w:cs="Times New Roman"/>
          <w:sz w:val="24"/>
          <w:szCs w:val="24"/>
        </w:rPr>
        <w:t xml:space="preserve">of </w:t>
      </w:r>
      <w:r w:rsidR="001F5924" w:rsidRPr="003F186D">
        <w:rPr>
          <w:rFonts w:ascii="Times New Roman" w:hAnsi="Times New Roman" w:cs="Times New Roman"/>
          <w:sz w:val="24"/>
          <w:szCs w:val="24"/>
        </w:rPr>
        <w:t>18</w:t>
      </w:r>
      <w:r w:rsidR="00D11168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items were selected. Eight items w</w:t>
      </w:r>
      <w:r w:rsidR="00F42917" w:rsidRPr="003F186D">
        <w:rPr>
          <w:rFonts w:ascii="Times New Roman" w:hAnsi="Times New Roman" w:cs="Times New Roman"/>
          <w:sz w:val="24"/>
          <w:szCs w:val="24"/>
        </w:rPr>
        <w:t>ere used to measure instructors’</w:t>
      </w:r>
      <w:r w:rsidRPr="003F186D">
        <w:rPr>
          <w:rFonts w:ascii="Times New Roman" w:hAnsi="Times New Roman" w:cs="Times New Roman"/>
          <w:sz w:val="24"/>
          <w:szCs w:val="24"/>
        </w:rPr>
        <w:t xml:space="preserve"> instruction, fi</w:t>
      </w:r>
      <w:r w:rsidR="00F42917" w:rsidRPr="003F186D">
        <w:rPr>
          <w:rFonts w:ascii="Times New Roman" w:hAnsi="Times New Roman" w:cs="Times New Roman"/>
          <w:sz w:val="24"/>
          <w:szCs w:val="24"/>
        </w:rPr>
        <w:t>ve items to measure instructors’</w:t>
      </w:r>
      <w:r w:rsidRPr="003F186D">
        <w:rPr>
          <w:rFonts w:ascii="Times New Roman" w:hAnsi="Times New Roman" w:cs="Times New Roman"/>
          <w:sz w:val="24"/>
          <w:szCs w:val="24"/>
        </w:rPr>
        <w:t xml:space="preserve"> commitment, and five to measure instructors’ feedback</w:t>
      </w:r>
      <w:r w:rsidR="00C8290D" w:rsidRPr="003F186D">
        <w:rPr>
          <w:rFonts w:ascii="Times New Roman" w:hAnsi="Times New Roman" w:cs="Times New Roman"/>
          <w:sz w:val="24"/>
          <w:szCs w:val="24"/>
        </w:rPr>
        <w:t>.</w:t>
      </w:r>
      <w:r w:rsidR="00B319DC" w:rsidRPr="003F186D">
        <w:rPr>
          <w:rFonts w:ascii="Times New Roman" w:hAnsi="Times New Roman" w:cs="Times New Roman"/>
          <w:sz w:val="24"/>
          <w:szCs w:val="24"/>
        </w:rPr>
        <w:t xml:space="preserve"> Detailed measures are</w:t>
      </w:r>
      <w:r w:rsidRPr="003F186D">
        <w:rPr>
          <w:rFonts w:ascii="Times New Roman" w:hAnsi="Times New Roman" w:cs="Times New Roman"/>
          <w:sz w:val="24"/>
          <w:szCs w:val="24"/>
        </w:rPr>
        <w:t xml:space="preserve"> presented with means and </w:t>
      </w:r>
      <w:r w:rsidR="0016724E" w:rsidRPr="003F186D">
        <w:rPr>
          <w:rFonts w:ascii="Times New Roman" w:hAnsi="Times New Roman" w:cs="Times New Roman"/>
          <w:sz w:val="24"/>
          <w:szCs w:val="24"/>
        </w:rPr>
        <w:t>standard deviation (</w:t>
      </w:r>
      <w:r w:rsidRPr="003F186D">
        <w:rPr>
          <w:rFonts w:ascii="Times New Roman" w:hAnsi="Times New Roman" w:cs="Times New Roman"/>
          <w:sz w:val="24"/>
          <w:szCs w:val="24"/>
        </w:rPr>
        <w:t>S.D.</w:t>
      </w:r>
      <w:r w:rsidR="0016724E" w:rsidRPr="003F186D">
        <w:rPr>
          <w:rFonts w:ascii="Times New Roman" w:hAnsi="Times New Roman" w:cs="Times New Roman"/>
          <w:sz w:val="24"/>
          <w:szCs w:val="24"/>
        </w:rPr>
        <w:t>)</w:t>
      </w:r>
      <w:r w:rsidR="00B319DC" w:rsidRPr="003F186D">
        <w:rPr>
          <w:rFonts w:ascii="Times New Roman" w:hAnsi="Times New Roman" w:cs="Times New Roman"/>
          <w:sz w:val="24"/>
          <w:szCs w:val="24"/>
        </w:rPr>
        <w:t xml:space="preserve"> in Table 2.</w:t>
      </w:r>
    </w:p>
    <w:p w:rsidR="001D3F21" w:rsidRDefault="001D3F21" w:rsidP="009B7050">
      <w:pPr>
        <w:pStyle w:val="CM8"/>
        <w:jc w:val="both"/>
        <w:rPr>
          <w:b/>
          <w:bCs/>
          <w:i/>
        </w:rPr>
      </w:pPr>
    </w:p>
    <w:p w:rsidR="00492F0B" w:rsidRDefault="00492F0B">
      <w:r>
        <w:br w:type="page"/>
      </w:r>
    </w:p>
    <w:p w:rsidR="00492F0B" w:rsidRDefault="00492F0B" w:rsidP="00492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2</w:t>
      </w:r>
    </w:p>
    <w:p w:rsidR="00492F0B" w:rsidRDefault="00492F0B" w:rsidP="00492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MEASURE CHARATERISTICS</w:t>
      </w:r>
    </w:p>
    <w:p w:rsidR="00492F0B" w:rsidRPr="003F186D" w:rsidRDefault="00492F0B" w:rsidP="00492F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868"/>
        <w:gridCol w:w="1273"/>
        <w:gridCol w:w="711"/>
        <w:gridCol w:w="1418"/>
      </w:tblGrid>
      <w:tr w:rsidR="00492F0B" w:rsidRPr="003F186D" w:rsidTr="00492F0B"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Measures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S.D.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86D">
              <w:rPr>
                <w:rFonts w:ascii="Times New Roman" w:hAnsi="Times New Roman" w:cs="Times New Roman"/>
              </w:rPr>
              <w:t>Cronbach’s</w:t>
            </w:r>
            <w:proofErr w:type="spellEnd"/>
            <w:r w:rsidRPr="003F186D">
              <w:rPr>
                <w:rFonts w:ascii="Times New Roman" w:hAnsi="Times New Roman" w:cs="Times New Roman"/>
              </w:rPr>
              <w:t xml:space="preserve"> α</w:t>
            </w:r>
          </w:p>
        </w:tc>
      </w:tr>
      <w:tr w:rsidR="00492F0B" w:rsidRPr="003F186D" w:rsidTr="00492F0B">
        <w:tc>
          <w:tcPr>
            <w:tcW w:w="6204" w:type="dxa"/>
            <w:gridSpan w:val="2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Instructor’s Objective-focused Instruction </w:t>
            </w: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(all)</w:t>
            </w:r>
          </w:p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In my experience, most instructors…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86D">
              <w:rPr>
                <w:rFonts w:ascii="Times New Roman" w:hAnsi="Times New Roman" w:cs="Times New Roman"/>
                <w:b/>
              </w:rPr>
              <w:t>5.13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86D">
              <w:rPr>
                <w:rFonts w:ascii="Times New Roman" w:hAnsi="Times New Roman" w:cs="Times New Roman"/>
                <w:b/>
              </w:rPr>
              <w:t>1.061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86D">
              <w:rPr>
                <w:rFonts w:ascii="Times New Roman" w:hAnsi="Times New Roman" w:cs="Times New Roman"/>
                <w:b/>
              </w:rPr>
              <w:t>.733</w:t>
            </w:r>
          </w:p>
        </w:tc>
      </w:tr>
      <w:tr w:rsidR="00492F0B" w:rsidRPr="003F186D" w:rsidTr="00492F0B">
        <w:tc>
          <w:tcPr>
            <w:tcW w:w="3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:rsidR="00492F0B" w:rsidRPr="003F186D" w:rsidRDefault="00492F0B" w:rsidP="00492F0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 xml:space="preserve">introduced an objective of group </w:t>
            </w:r>
            <w:proofErr w:type="spellStart"/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Pr="003F18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273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5.49</w:t>
            </w:r>
          </w:p>
        </w:tc>
        <w:tc>
          <w:tcPr>
            <w:tcW w:w="71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1.191</w:t>
            </w:r>
          </w:p>
        </w:tc>
        <w:tc>
          <w:tcPr>
            <w:tcW w:w="141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c>
          <w:tcPr>
            <w:tcW w:w="3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8" w:type="dxa"/>
          </w:tcPr>
          <w:p w:rsidR="00492F0B" w:rsidRPr="003F186D" w:rsidRDefault="00492F0B" w:rsidP="00492F0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explained rubrics/evaluation criteria for project outcomes</w:t>
            </w:r>
          </w:p>
        </w:tc>
        <w:tc>
          <w:tcPr>
            <w:tcW w:w="1273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5.35</w:t>
            </w:r>
          </w:p>
        </w:tc>
        <w:tc>
          <w:tcPr>
            <w:tcW w:w="71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1.348</w:t>
            </w:r>
          </w:p>
        </w:tc>
        <w:tc>
          <w:tcPr>
            <w:tcW w:w="141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c>
          <w:tcPr>
            <w:tcW w:w="336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pStyle w:val="HTMLPreformatted"/>
              <w:tabs>
                <w:tab w:val="clear" w:pos="6412"/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 xml:space="preserve">provided sufficient structure </w:t>
            </w:r>
            <w:r w:rsidRPr="003F186D">
              <w:rPr>
                <w:rFonts w:ascii="Times New Roman" w:hAnsi="Times New Roman" w:cs="Times New Roman"/>
                <w:sz w:val="22"/>
                <w:szCs w:val="22"/>
              </w:rPr>
              <w:t>(e.g., sample report)</w:t>
            </w: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 xml:space="preserve"> for project success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1.396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c>
          <w:tcPr>
            <w:tcW w:w="6204" w:type="dxa"/>
            <w:gridSpan w:val="2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pStyle w:val="HTMLPreformatted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Instructor’s Process-focused Instruction </w:t>
            </w: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(all)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86D">
              <w:rPr>
                <w:rFonts w:ascii="Times New Roman" w:hAnsi="Times New Roman" w:cs="Times New Roman"/>
                <w:b/>
              </w:rPr>
              <w:t>4.19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86D">
              <w:rPr>
                <w:rFonts w:ascii="Times New Roman" w:hAnsi="Times New Roman" w:cs="Times New Roman"/>
                <w:b/>
              </w:rPr>
              <w:t>1.271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86D">
              <w:rPr>
                <w:rFonts w:ascii="Times New Roman" w:hAnsi="Times New Roman" w:cs="Times New Roman"/>
                <w:b/>
              </w:rPr>
              <w:t>.852</w:t>
            </w:r>
          </w:p>
        </w:tc>
      </w:tr>
      <w:tr w:rsidR="00492F0B" w:rsidRPr="003F186D" w:rsidTr="00492F0B">
        <w:tc>
          <w:tcPr>
            <w:tcW w:w="6204" w:type="dxa"/>
            <w:gridSpan w:val="2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pStyle w:val="HTMLPreformatted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In my experience, most instructors…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2F0B" w:rsidRPr="003F186D" w:rsidTr="00492F0B">
        <w:tc>
          <w:tcPr>
            <w:tcW w:w="3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8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monitored group's time management/progress</w:t>
            </w:r>
          </w:p>
        </w:tc>
        <w:tc>
          <w:tcPr>
            <w:tcW w:w="1273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71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1.533</w:t>
            </w:r>
          </w:p>
        </w:tc>
        <w:tc>
          <w:tcPr>
            <w:tcW w:w="141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c>
          <w:tcPr>
            <w:tcW w:w="3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8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encouraged equal and fair contributions</w:t>
            </w:r>
          </w:p>
        </w:tc>
        <w:tc>
          <w:tcPr>
            <w:tcW w:w="1273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4.90</w:t>
            </w:r>
          </w:p>
        </w:tc>
        <w:tc>
          <w:tcPr>
            <w:tcW w:w="71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1.609</w:t>
            </w:r>
          </w:p>
        </w:tc>
        <w:tc>
          <w:tcPr>
            <w:tcW w:w="141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c>
          <w:tcPr>
            <w:tcW w:w="3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8" w:type="dxa"/>
          </w:tcPr>
          <w:p w:rsidR="00492F0B" w:rsidRPr="003F186D" w:rsidRDefault="00492F0B" w:rsidP="00492F0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 xml:space="preserve">gave information about group </w:t>
            </w:r>
            <w:proofErr w:type="spellStart"/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dynamics</w:t>
            </w:r>
            <w:r w:rsidRPr="003F18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273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71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1.525</w:t>
            </w:r>
          </w:p>
        </w:tc>
        <w:tc>
          <w:tcPr>
            <w:tcW w:w="141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c>
          <w:tcPr>
            <w:tcW w:w="3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8" w:type="dxa"/>
          </w:tcPr>
          <w:p w:rsidR="00492F0B" w:rsidRPr="003F186D" w:rsidRDefault="00492F0B" w:rsidP="00492F0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 xml:space="preserve">communicated benefits of group </w:t>
            </w:r>
            <w:proofErr w:type="spellStart"/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r w:rsidRPr="003F18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273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4.08</w:t>
            </w:r>
          </w:p>
        </w:tc>
        <w:tc>
          <w:tcPr>
            <w:tcW w:w="71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1.704</w:t>
            </w:r>
          </w:p>
        </w:tc>
        <w:tc>
          <w:tcPr>
            <w:tcW w:w="141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c>
          <w:tcPr>
            <w:tcW w:w="336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 xml:space="preserve">promoted positive attitudes about </w:t>
            </w:r>
            <w:proofErr w:type="spellStart"/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r w:rsidRPr="003F18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1.642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c>
          <w:tcPr>
            <w:tcW w:w="6204" w:type="dxa"/>
            <w:gridSpan w:val="2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Instructor’s Commitment </w:t>
            </w: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(all)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86D">
              <w:rPr>
                <w:rFonts w:ascii="Times New Roman" w:hAnsi="Times New Roman" w:cs="Times New Roman"/>
                <w:b/>
              </w:rPr>
              <w:t>4.75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86D">
              <w:rPr>
                <w:rFonts w:ascii="Times New Roman" w:hAnsi="Times New Roman" w:cs="Times New Roman"/>
                <w:b/>
              </w:rPr>
              <w:t>1.150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86D">
              <w:rPr>
                <w:rFonts w:ascii="Times New Roman" w:hAnsi="Times New Roman" w:cs="Times New Roman"/>
                <w:b/>
              </w:rPr>
              <w:t>.861</w:t>
            </w:r>
          </w:p>
        </w:tc>
      </w:tr>
      <w:tr w:rsidR="00492F0B" w:rsidRPr="003F186D" w:rsidTr="00492F0B">
        <w:tc>
          <w:tcPr>
            <w:tcW w:w="6204" w:type="dxa"/>
            <w:gridSpan w:val="2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pStyle w:val="HTMLPreformatted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In my experience, most instructors…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2F0B" w:rsidRPr="003F186D" w:rsidTr="00492F0B">
        <w:tc>
          <w:tcPr>
            <w:tcW w:w="3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:rsidR="00492F0B" w:rsidRPr="003F186D" w:rsidRDefault="00492F0B" w:rsidP="00492F0B">
            <w:pPr>
              <w:pStyle w:val="HTMLPreformatted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 xml:space="preserve">were available for discussing team problems and </w:t>
            </w:r>
            <w:proofErr w:type="spellStart"/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conflicts</w:t>
            </w:r>
            <w:r w:rsidRPr="003F18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273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71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1.391</w:t>
            </w:r>
          </w:p>
        </w:tc>
        <w:tc>
          <w:tcPr>
            <w:tcW w:w="141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c>
          <w:tcPr>
            <w:tcW w:w="3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8" w:type="dxa"/>
          </w:tcPr>
          <w:p w:rsidR="00492F0B" w:rsidRPr="003F186D" w:rsidRDefault="00492F0B" w:rsidP="00492F0B">
            <w:pPr>
              <w:pStyle w:val="HTMLPreformatted"/>
              <w:rPr>
                <w:rFonts w:ascii="Times New Roman" w:hAnsi="Times New Roman"/>
                <w:sz w:val="22"/>
                <w:szCs w:val="22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showed great interest in our team project</w:t>
            </w:r>
          </w:p>
        </w:tc>
        <w:tc>
          <w:tcPr>
            <w:tcW w:w="1273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4.71</w:t>
            </w:r>
          </w:p>
        </w:tc>
        <w:tc>
          <w:tcPr>
            <w:tcW w:w="71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1.389</w:t>
            </w:r>
          </w:p>
        </w:tc>
        <w:tc>
          <w:tcPr>
            <w:tcW w:w="141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c>
          <w:tcPr>
            <w:tcW w:w="3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8" w:type="dxa"/>
          </w:tcPr>
          <w:p w:rsidR="00492F0B" w:rsidRPr="003F186D" w:rsidRDefault="00492F0B" w:rsidP="00492F0B">
            <w:pPr>
              <w:pStyle w:val="HTMLPreformatted"/>
              <w:rPr>
                <w:rFonts w:ascii="Times New Roman" w:hAnsi="Times New Roman"/>
                <w:sz w:val="22"/>
                <w:szCs w:val="22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showed care and concern for team project</w:t>
            </w:r>
          </w:p>
        </w:tc>
        <w:tc>
          <w:tcPr>
            <w:tcW w:w="1273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4.73</w:t>
            </w:r>
          </w:p>
        </w:tc>
        <w:tc>
          <w:tcPr>
            <w:tcW w:w="71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1.402</w:t>
            </w:r>
          </w:p>
        </w:tc>
        <w:tc>
          <w:tcPr>
            <w:tcW w:w="141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c>
          <w:tcPr>
            <w:tcW w:w="3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8" w:type="dxa"/>
          </w:tcPr>
          <w:p w:rsidR="00492F0B" w:rsidRPr="003F186D" w:rsidRDefault="00492F0B" w:rsidP="00492F0B">
            <w:pPr>
              <w:pStyle w:val="HTMLPreformatted"/>
              <w:rPr>
                <w:rFonts w:ascii="Times New Roman" w:hAnsi="Times New Roman"/>
                <w:sz w:val="22"/>
                <w:szCs w:val="22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were knowledgeable about our project topic</w:t>
            </w:r>
          </w:p>
        </w:tc>
        <w:tc>
          <w:tcPr>
            <w:tcW w:w="1273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71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1.506</w:t>
            </w:r>
          </w:p>
        </w:tc>
        <w:tc>
          <w:tcPr>
            <w:tcW w:w="141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c>
          <w:tcPr>
            <w:tcW w:w="336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pStyle w:val="HTMLPreformatted"/>
              <w:rPr>
                <w:rFonts w:ascii="Times New Roman" w:hAnsi="Times New Roman"/>
                <w:sz w:val="22"/>
                <w:szCs w:val="22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often discussed the progress of team project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1.477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c>
          <w:tcPr>
            <w:tcW w:w="6204" w:type="dxa"/>
            <w:gridSpan w:val="2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Instructor’s Feedback </w:t>
            </w: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(all)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86D">
              <w:rPr>
                <w:rFonts w:ascii="Times New Roman" w:hAnsi="Times New Roman" w:cs="Times New Roman"/>
                <w:b/>
              </w:rPr>
              <w:t>4.84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86D">
              <w:rPr>
                <w:rFonts w:ascii="Times New Roman" w:hAnsi="Times New Roman" w:cs="Times New Roman"/>
                <w:b/>
              </w:rPr>
              <w:t>1.192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86D">
              <w:rPr>
                <w:rFonts w:ascii="Times New Roman" w:hAnsi="Times New Roman" w:cs="Times New Roman"/>
                <w:b/>
              </w:rPr>
              <w:t>.887</w:t>
            </w:r>
          </w:p>
        </w:tc>
      </w:tr>
      <w:tr w:rsidR="00492F0B" w:rsidRPr="003F186D" w:rsidTr="00492F0B">
        <w:tc>
          <w:tcPr>
            <w:tcW w:w="6204" w:type="dxa"/>
            <w:gridSpan w:val="2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pStyle w:val="HTML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In my experience, most instructors’ feedback…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2F0B" w:rsidRPr="003F186D" w:rsidTr="00492F0B">
        <w:tc>
          <w:tcPr>
            <w:tcW w:w="3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:rsidR="00492F0B" w:rsidRPr="003F186D" w:rsidRDefault="00492F0B" w:rsidP="00492F0B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 xml:space="preserve">was easy to </w:t>
            </w:r>
            <w:proofErr w:type="spellStart"/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r w:rsidRPr="003F18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273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71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1.431</w:t>
            </w:r>
          </w:p>
        </w:tc>
        <w:tc>
          <w:tcPr>
            <w:tcW w:w="141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c>
          <w:tcPr>
            <w:tcW w:w="3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8" w:type="dxa"/>
          </w:tcPr>
          <w:p w:rsidR="00492F0B" w:rsidRPr="003F186D" w:rsidRDefault="00492F0B" w:rsidP="00492F0B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3F186D">
              <w:rPr>
                <w:rFonts w:ascii="Times New Roman" w:hAnsi="Times New Roman"/>
                <w:sz w:val="24"/>
                <w:szCs w:val="24"/>
              </w:rPr>
              <w:t xml:space="preserve">was </w:t>
            </w:r>
            <w:proofErr w:type="spellStart"/>
            <w:r w:rsidRPr="003F186D">
              <w:rPr>
                <w:rFonts w:ascii="Times New Roman" w:hAnsi="Times New Roman"/>
                <w:sz w:val="24"/>
                <w:szCs w:val="24"/>
              </w:rPr>
              <w:t>helpful</w:t>
            </w:r>
            <w:r w:rsidRPr="003F186D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273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71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1.303</w:t>
            </w:r>
          </w:p>
        </w:tc>
        <w:tc>
          <w:tcPr>
            <w:tcW w:w="141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c>
          <w:tcPr>
            <w:tcW w:w="3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8" w:type="dxa"/>
          </w:tcPr>
          <w:p w:rsidR="00492F0B" w:rsidRPr="003F186D" w:rsidRDefault="00492F0B" w:rsidP="00492F0B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 xml:space="preserve">provided enough </w:t>
            </w:r>
            <w:proofErr w:type="spellStart"/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detail</w:t>
            </w:r>
            <w:r w:rsidRPr="003F18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273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4.68</w:t>
            </w:r>
          </w:p>
        </w:tc>
        <w:tc>
          <w:tcPr>
            <w:tcW w:w="71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1.409</w:t>
            </w:r>
          </w:p>
        </w:tc>
        <w:tc>
          <w:tcPr>
            <w:tcW w:w="141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c>
          <w:tcPr>
            <w:tcW w:w="3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8" w:type="dxa"/>
          </w:tcPr>
          <w:p w:rsidR="00492F0B" w:rsidRPr="003F186D" w:rsidRDefault="00492F0B" w:rsidP="00492F0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 xml:space="preserve">was provided in timely </w:t>
            </w:r>
            <w:proofErr w:type="spellStart"/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manner</w:t>
            </w:r>
            <w:r w:rsidRPr="003F18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273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4.85</w:t>
            </w:r>
          </w:p>
        </w:tc>
        <w:tc>
          <w:tcPr>
            <w:tcW w:w="71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1.565</w:t>
            </w:r>
          </w:p>
        </w:tc>
        <w:tc>
          <w:tcPr>
            <w:tcW w:w="1418" w:type="dxa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c>
          <w:tcPr>
            <w:tcW w:w="336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 xml:space="preserve">enhanced our project </w:t>
            </w:r>
            <w:proofErr w:type="spellStart"/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outputs</w:t>
            </w:r>
            <w:r w:rsidRPr="003F18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4.71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1.456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2F0B" w:rsidRPr="003F186D" w:rsidRDefault="00492F0B" w:rsidP="00492F0B">
      <w:pPr>
        <w:widowControl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18"/>
          <w:szCs w:val="18"/>
        </w:rPr>
      </w:pPr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Notes: N = 181; Answers were all based on a 7-point </w:t>
      </w:r>
      <w:proofErr w:type="spellStart"/>
      <w:r w:rsidRPr="003F186D">
        <w:rPr>
          <w:rFonts w:ascii="Times New Roman" w:eastAsia="TimesNewRomanPSMT" w:hAnsi="Times New Roman" w:cs="Times New Roman"/>
          <w:sz w:val="18"/>
          <w:szCs w:val="18"/>
        </w:rPr>
        <w:t>Likert</w:t>
      </w:r>
      <w:proofErr w:type="spellEnd"/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 scale where 1 = </w:t>
      </w:r>
      <w:r w:rsidRPr="003F186D">
        <w:rPr>
          <w:rFonts w:ascii="Times New Roman" w:eastAsia="TimesNewRomanPS-ItalicMT" w:hAnsi="Times New Roman" w:cs="Times New Roman"/>
          <w:i/>
          <w:iCs/>
          <w:sz w:val="18"/>
          <w:szCs w:val="18"/>
        </w:rPr>
        <w:t xml:space="preserve">strongly disagree </w:t>
      </w:r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and 7 = </w:t>
      </w:r>
      <w:r w:rsidRPr="003F186D">
        <w:rPr>
          <w:rFonts w:ascii="Times New Roman" w:eastAsia="TimesNewRomanPS-ItalicMT" w:hAnsi="Times New Roman" w:cs="Times New Roman"/>
          <w:i/>
          <w:iCs/>
          <w:sz w:val="18"/>
          <w:szCs w:val="18"/>
        </w:rPr>
        <w:t>strongly agree</w:t>
      </w:r>
      <w:r w:rsidRPr="003F186D">
        <w:rPr>
          <w:rFonts w:ascii="Times New Roman" w:eastAsia="TimesNewRomanPSMT" w:hAnsi="Times New Roman" w:cs="Times New Roman"/>
          <w:sz w:val="18"/>
          <w:szCs w:val="18"/>
        </w:rPr>
        <w:t>.</w:t>
      </w:r>
    </w:p>
    <w:p w:rsidR="00492F0B" w:rsidRPr="003F186D" w:rsidRDefault="00492F0B" w:rsidP="00492F0B">
      <w:pPr>
        <w:widowControl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18"/>
          <w:szCs w:val="18"/>
        </w:rPr>
      </w:pPr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a. Items adapted from the scales for instructor’s role in Chapman and Van </w:t>
      </w:r>
      <w:proofErr w:type="spellStart"/>
      <w:r w:rsidRPr="003F186D">
        <w:rPr>
          <w:rFonts w:ascii="Times New Roman" w:eastAsia="TimesNewRomanPSMT" w:hAnsi="Times New Roman" w:cs="Times New Roman"/>
          <w:sz w:val="18"/>
          <w:szCs w:val="18"/>
        </w:rPr>
        <w:t>Auken’s</w:t>
      </w:r>
      <w:proofErr w:type="spellEnd"/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 (2001) research</w:t>
      </w:r>
    </w:p>
    <w:p w:rsidR="00492F0B" w:rsidRPr="003F186D" w:rsidRDefault="00492F0B" w:rsidP="00492F0B">
      <w:pPr>
        <w:widowControl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18"/>
          <w:szCs w:val="18"/>
        </w:rPr>
      </w:pPr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b. Items adapted from the scales for written feedback in </w:t>
      </w:r>
      <w:proofErr w:type="spellStart"/>
      <w:r w:rsidRPr="003F186D">
        <w:rPr>
          <w:rFonts w:ascii="Times New Roman" w:eastAsia="TimesNewRomanPSMT" w:hAnsi="Times New Roman" w:cs="Times New Roman"/>
          <w:sz w:val="18"/>
          <w:szCs w:val="18"/>
        </w:rPr>
        <w:t>Svinicki</w:t>
      </w:r>
      <w:proofErr w:type="spellEnd"/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 and </w:t>
      </w:r>
      <w:proofErr w:type="spellStart"/>
      <w:r w:rsidRPr="003F186D">
        <w:rPr>
          <w:rFonts w:ascii="Times New Roman" w:eastAsia="TimesNewRomanPSMT" w:hAnsi="Times New Roman" w:cs="Times New Roman"/>
          <w:sz w:val="18"/>
          <w:szCs w:val="18"/>
        </w:rPr>
        <w:t>McKeachie’s</w:t>
      </w:r>
      <w:proofErr w:type="spellEnd"/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 (2011) book</w:t>
      </w:r>
    </w:p>
    <w:p w:rsidR="00492F0B" w:rsidRPr="003F186D" w:rsidRDefault="00492F0B" w:rsidP="00492F0B">
      <w:pPr>
        <w:rPr>
          <w:rFonts w:ascii="Times New Roman" w:hAnsi="Times New Roman" w:cs="Times New Roman"/>
          <w:sz w:val="24"/>
          <w:szCs w:val="24"/>
        </w:rPr>
      </w:pPr>
    </w:p>
    <w:p w:rsidR="00B836D5" w:rsidRPr="003F186D" w:rsidRDefault="00B836D5" w:rsidP="009B7050">
      <w:pPr>
        <w:pStyle w:val="CM8"/>
        <w:jc w:val="both"/>
        <w:rPr>
          <w:b/>
          <w:bCs/>
          <w:i/>
        </w:rPr>
      </w:pPr>
      <w:r w:rsidRPr="003F186D">
        <w:rPr>
          <w:b/>
          <w:bCs/>
          <w:i/>
        </w:rPr>
        <w:t xml:space="preserve">Measurement Validation </w:t>
      </w:r>
    </w:p>
    <w:p w:rsidR="00B836D5" w:rsidRPr="003F186D" w:rsidRDefault="00B42819" w:rsidP="00492F0B">
      <w:pPr>
        <w:adjustRightInd w:val="0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Means, standard deviation, and inter-construct correlations are presented in Table 3. </w:t>
      </w:r>
      <w:r w:rsidR="00B836D5" w:rsidRPr="003F186D">
        <w:rPr>
          <w:rFonts w:ascii="Times New Roman" w:hAnsi="Times New Roman" w:cs="Times New Roman"/>
          <w:sz w:val="24"/>
          <w:szCs w:val="24"/>
        </w:rPr>
        <w:t xml:space="preserve">The validity of the scale items used was assessed via principal-axis factoring which completed using an eigenvalue of 1.0 and factorings of .50 as the cut-off point suggested by </w:t>
      </w:r>
      <w:proofErr w:type="spellStart"/>
      <w:r w:rsidR="00B836D5" w:rsidRPr="003F186D">
        <w:rPr>
          <w:rFonts w:ascii="Times New Roman" w:hAnsi="Times New Roman" w:cs="Times New Roman"/>
          <w:sz w:val="24"/>
          <w:szCs w:val="24"/>
        </w:rPr>
        <w:t>Zaichkowsky</w:t>
      </w:r>
      <w:proofErr w:type="spellEnd"/>
      <w:r w:rsidR="00B836D5" w:rsidRPr="003F186D">
        <w:rPr>
          <w:rFonts w:ascii="Times New Roman" w:hAnsi="Times New Roman" w:cs="Times New Roman"/>
          <w:sz w:val="24"/>
          <w:szCs w:val="24"/>
        </w:rPr>
        <w:t xml:space="preserve"> (1985). All items were loaded significantly on the corresponding latent construct with no evidence of cross-loading. However, we expected to have three factors for all </w:t>
      </w:r>
      <w:r w:rsidR="001F5924" w:rsidRPr="003F186D">
        <w:rPr>
          <w:rFonts w:ascii="Times New Roman" w:hAnsi="Times New Roman" w:cs="Times New Roman"/>
          <w:sz w:val="24"/>
          <w:szCs w:val="24"/>
        </w:rPr>
        <w:t>18</w:t>
      </w:r>
      <w:r w:rsidR="00D11168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B836D5" w:rsidRPr="003F186D">
        <w:rPr>
          <w:rFonts w:ascii="Times New Roman" w:hAnsi="Times New Roman" w:cs="Times New Roman"/>
          <w:sz w:val="24"/>
          <w:szCs w:val="24"/>
        </w:rPr>
        <w:t xml:space="preserve">items, but </w:t>
      </w:r>
      <w:r w:rsidR="00A02D67" w:rsidRPr="003F186D">
        <w:rPr>
          <w:rFonts w:ascii="Times New Roman" w:hAnsi="Times New Roman" w:cs="Times New Roman"/>
          <w:sz w:val="24"/>
          <w:szCs w:val="24"/>
        </w:rPr>
        <w:t xml:space="preserve">the </w:t>
      </w:r>
      <w:r w:rsidR="00B836D5" w:rsidRPr="003F186D">
        <w:rPr>
          <w:rFonts w:ascii="Times New Roman" w:hAnsi="Times New Roman" w:cs="Times New Roman"/>
          <w:sz w:val="24"/>
          <w:szCs w:val="24"/>
        </w:rPr>
        <w:t>actual factori</w:t>
      </w:r>
      <w:r w:rsidR="00F42917" w:rsidRPr="003F186D">
        <w:rPr>
          <w:rFonts w:ascii="Times New Roman" w:hAnsi="Times New Roman" w:cs="Times New Roman"/>
          <w:sz w:val="24"/>
          <w:szCs w:val="24"/>
        </w:rPr>
        <w:t>ng test showed that instructors’</w:t>
      </w:r>
      <w:r w:rsidR="00CB3F9B" w:rsidRPr="003F186D">
        <w:rPr>
          <w:rFonts w:ascii="Times New Roman" w:hAnsi="Times New Roman" w:cs="Times New Roman"/>
          <w:sz w:val="24"/>
          <w:szCs w:val="24"/>
        </w:rPr>
        <w:t xml:space="preserve"> instruction has</w:t>
      </w:r>
      <w:r w:rsidR="00B836D5" w:rsidRPr="003F186D">
        <w:rPr>
          <w:rFonts w:ascii="Times New Roman" w:hAnsi="Times New Roman" w:cs="Times New Roman"/>
          <w:sz w:val="24"/>
          <w:szCs w:val="24"/>
        </w:rPr>
        <w:t xml:space="preserve"> two sub-groups for our </w:t>
      </w:r>
      <w:r w:rsidR="00A12337" w:rsidRPr="003F186D">
        <w:rPr>
          <w:rFonts w:ascii="Times New Roman" w:hAnsi="Times New Roman" w:cs="Times New Roman"/>
          <w:sz w:val="24"/>
          <w:szCs w:val="24"/>
        </w:rPr>
        <w:t>scale</w:t>
      </w:r>
      <w:r w:rsidR="00B836D5" w:rsidRPr="003F186D">
        <w:rPr>
          <w:rFonts w:ascii="Times New Roman" w:hAnsi="Times New Roman" w:cs="Times New Roman"/>
          <w:sz w:val="24"/>
          <w:szCs w:val="24"/>
        </w:rPr>
        <w:t xml:space="preserve">s. After </w:t>
      </w:r>
      <w:r w:rsidR="00CB3F9B" w:rsidRPr="003F186D">
        <w:rPr>
          <w:rFonts w:ascii="Times New Roman" w:hAnsi="Times New Roman" w:cs="Times New Roman"/>
          <w:sz w:val="24"/>
          <w:szCs w:val="24"/>
        </w:rPr>
        <w:t>careful evaluation</w:t>
      </w:r>
      <w:r w:rsidR="00A02D67" w:rsidRPr="003F186D">
        <w:rPr>
          <w:rFonts w:ascii="Times New Roman" w:hAnsi="Times New Roman" w:cs="Times New Roman"/>
          <w:sz w:val="24"/>
          <w:szCs w:val="24"/>
        </w:rPr>
        <w:t xml:space="preserve"> of</w:t>
      </w:r>
      <w:r w:rsidR="00B836D5" w:rsidRPr="003F186D">
        <w:rPr>
          <w:rFonts w:ascii="Times New Roman" w:hAnsi="Times New Roman" w:cs="Times New Roman"/>
          <w:sz w:val="24"/>
          <w:szCs w:val="24"/>
        </w:rPr>
        <w:t xml:space="preserve"> the results, we decided to accept the consequence and we name</w:t>
      </w:r>
      <w:r w:rsidR="00A12337" w:rsidRPr="003F186D">
        <w:rPr>
          <w:rFonts w:ascii="Times New Roman" w:hAnsi="Times New Roman" w:cs="Times New Roman"/>
          <w:sz w:val="24"/>
          <w:szCs w:val="24"/>
        </w:rPr>
        <w:t>d them as</w:t>
      </w:r>
      <w:r w:rsidR="00B836D5" w:rsidRPr="003F186D">
        <w:rPr>
          <w:rFonts w:ascii="Times New Roman" w:hAnsi="Times New Roman" w:cs="Times New Roman"/>
          <w:sz w:val="24"/>
          <w:szCs w:val="24"/>
        </w:rPr>
        <w:t xml:space="preserve"> two dimensions: project objective-focused instruction vs. process-focused instruction. In Table </w:t>
      </w:r>
      <w:r w:rsidR="00A12337" w:rsidRPr="003F186D">
        <w:rPr>
          <w:rFonts w:ascii="Times New Roman" w:hAnsi="Times New Roman" w:cs="Times New Roman"/>
          <w:sz w:val="24"/>
          <w:szCs w:val="24"/>
        </w:rPr>
        <w:t>4</w:t>
      </w:r>
      <w:r w:rsidR="00B836D5" w:rsidRPr="003F186D">
        <w:rPr>
          <w:rFonts w:ascii="Times New Roman" w:hAnsi="Times New Roman" w:cs="Times New Roman"/>
          <w:sz w:val="24"/>
          <w:szCs w:val="24"/>
        </w:rPr>
        <w:t xml:space="preserve">, the fit statistics were appropriate and the overall factor loadings of all items ranged between </w:t>
      </w:r>
      <w:r w:rsidR="0001484A" w:rsidRPr="003F186D">
        <w:rPr>
          <w:rFonts w:ascii="Times New Roman" w:hAnsi="Times New Roman" w:cs="Times New Roman"/>
          <w:sz w:val="24"/>
          <w:szCs w:val="24"/>
        </w:rPr>
        <w:t>.52 and</w:t>
      </w:r>
      <w:r w:rsidR="005A5A0C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B836D5" w:rsidRPr="003F186D">
        <w:rPr>
          <w:rFonts w:ascii="Times New Roman" w:hAnsi="Times New Roman" w:cs="Times New Roman"/>
          <w:sz w:val="24"/>
          <w:szCs w:val="24"/>
        </w:rPr>
        <w:t>.85</w:t>
      </w:r>
      <w:r w:rsidR="00476738" w:rsidRPr="003F186D">
        <w:rPr>
          <w:rFonts w:ascii="Times New Roman" w:hAnsi="Times New Roman" w:cs="Times New Roman"/>
          <w:sz w:val="24"/>
          <w:szCs w:val="24"/>
        </w:rPr>
        <w:t>,</w:t>
      </w:r>
      <w:r w:rsidR="0001484A" w:rsidRPr="003F186D">
        <w:rPr>
          <w:rFonts w:ascii="Times New Roman" w:hAnsi="Times New Roman" w:cs="Times New Roman"/>
          <w:sz w:val="24"/>
          <w:szCs w:val="24"/>
        </w:rPr>
        <w:t xml:space="preserve"> exceeded the </w:t>
      </w:r>
      <w:r w:rsidR="00B836D5" w:rsidRPr="003F186D">
        <w:rPr>
          <w:rFonts w:ascii="Times New Roman" w:hAnsi="Times New Roman" w:cs="Times New Roman"/>
          <w:sz w:val="24"/>
          <w:szCs w:val="24"/>
        </w:rPr>
        <w:t>.50 threshold (</w:t>
      </w:r>
      <w:proofErr w:type="spellStart"/>
      <w:r w:rsidR="00B836D5" w:rsidRPr="003F186D">
        <w:rPr>
          <w:rFonts w:ascii="Times New Roman" w:hAnsi="Times New Roman" w:cs="Times New Roman"/>
          <w:sz w:val="24"/>
          <w:szCs w:val="24"/>
        </w:rPr>
        <w:t>Bagozzi</w:t>
      </w:r>
      <w:proofErr w:type="spellEnd"/>
      <w:r w:rsidR="00B836D5" w:rsidRPr="003F186D">
        <w:rPr>
          <w:rFonts w:ascii="Times New Roman" w:hAnsi="Times New Roman" w:cs="Times New Roman"/>
          <w:sz w:val="24"/>
          <w:szCs w:val="24"/>
        </w:rPr>
        <w:t xml:space="preserve"> et al., 1991). A test of reliability using </w:t>
      </w:r>
      <w:proofErr w:type="spellStart"/>
      <w:r w:rsidR="00B836D5" w:rsidRPr="003F186D">
        <w:rPr>
          <w:rFonts w:ascii="Times New Roman" w:hAnsi="Times New Roman" w:cs="Times New Roman"/>
          <w:sz w:val="24"/>
          <w:szCs w:val="24"/>
        </w:rPr>
        <w:t>Cronbach’s</w:t>
      </w:r>
      <w:proofErr w:type="spellEnd"/>
      <w:r w:rsidR="00B836D5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B836D5" w:rsidRPr="003F186D">
        <w:rPr>
          <w:rFonts w:ascii="Times New Roman" w:hAnsi="Times New Roman" w:cs="Times New Roman"/>
          <w:sz w:val="24"/>
          <w:szCs w:val="24"/>
        </w:rPr>
        <w:lastRenderedPageBreak/>
        <w:t>coefficient alpha showed that all of the</w:t>
      </w:r>
      <w:r w:rsidR="0001484A" w:rsidRPr="003F186D">
        <w:rPr>
          <w:rFonts w:ascii="Times New Roman" w:hAnsi="Times New Roman" w:cs="Times New Roman"/>
          <w:sz w:val="24"/>
          <w:szCs w:val="24"/>
        </w:rPr>
        <w:t xml:space="preserve"> focal</w:t>
      </w:r>
      <w:r w:rsidR="00B836D5" w:rsidRPr="003F186D">
        <w:rPr>
          <w:rFonts w:ascii="Times New Roman" w:hAnsi="Times New Roman" w:cs="Times New Roman"/>
          <w:sz w:val="24"/>
          <w:szCs w:val="24"/>
        </w:rPr>
        <w:t xml:space="preserve"> constructs (objective-focused inst</w:t>
      </w:r>
      <w:r w:rsidR="00CB3F9B" w:rsidRPr="003F186D">
        <w:rPr>
          <w:rFonts w:ascii="Times New Roman" w:hAnsi="Times New Roman" w:cs="Times New Roman"/>
          <w:sz w:val="24"/>
          <w:szCs w:val="24"/>
        </w:rPr>
        <w:t>ruction: .733; process-focused i</w:t>
      </w:r>
      <w:r w:rsidR="00B836D5" w:rsidRPr="003F186D">
        <w:rPr>
          <w:rFonts w:ascii="Times New Roman" w:hAnsi="Times New Roman" w:cs="Times New Roman"/>
          <w:sz w:val="24"/>
          <w:szCs w:val="24"/>
        </w:rPr>
        <w:t xml:space="preserve">nstruction: .852; </w:t>
      </w:r>
      <w:r w:rsidR="008B545A" w:rsidRPr="003F186D">
        <w:rPr>
          <w:rFonts w:ascii="Times New Roman" w:hAnsi="Times New Roman" w:cs="Times New Roman"/>
          <w:sz w:val="24"/>
          <w:szCs w:val="24"/>
        </w:rPr>
        <w:t>commitment: .861; f</w:t>
      </w:r>
      <w:r w:rsidR="00B836D5" w:rsidRPr="003F186D">
        <w:rPr>
          <w:rFonts w:ascii="Times New Roman" w:hAnsi="Times New Roman" w:cs="Times New Roman"/>
          <w:sz w:val="24"/>
          <w:szCs w:val="24"/>
        </w:rPr>
        <w:t>eedback: .887</w:t>
      </w:r>
      <w:r w:rsidR="0001484A" w:rsidRPr="003F186D">
        <w:rPr>
          <w:rFonts w:ascii="Times New Roman" w:hAnsi="Times New Roman" w:cs="Times New Roman"/>
          <w:sz w:val="24"/>
          <w:szCs w:val="24"/>
        </w:rPr>
        <w:t xml:space="preserve">) </w:t>
      </w:r>
      <w:r w:rsidR="00B836D5" w:rsidRPr="003F186D">
        <w:rPr>
          <w:rFonts w:ascii="Times New Roman" w:hAnsi="Times New Roman" w:cs="Times New Roman"/>
          <w:sz w:val="24"/>
          <w:szCs w:val="24"/>
        </w:rPr>
        <w:t xml:space="preserve">exceeded </w:t>
      </w:r>
      <w:proofErr w:type="spellStart"/>
      <w:r w:rsidR="00B836D5" w:rsidRPr="003F186D">
        <w:rPr>
          <w:rFonts w:ascii="Times New Roman" w:hAnsi="Times New Roman" w:cs="Times New Roman"/>
          <w:sz w:val="24"/>
          <w:szCs w:val="24"/>
        </w:rPr>
        <w:t>Nunnally’s</w:t>
      </w:r>
      <w:proofErr w:type="spellEnd"/>
      <w:r w:rsidR="00B836D5" w:rsidRPr="003F186D">
        <w:rPr>
          <w:rFonts w:ascii="Times New Roman" w:hAnsi="Times New Roman" w:cs="Times New Roman"/>
          <w:sz w:val="24"/>
          <w:szCs w:val="24"/>
        </w:rPr>
        <w:t xml:space="preserve"> (1978) standard of .70.  Therefore, we established </w:t>
      </w:r>
      <w:r w:rsidR="00BB2C09" w:rsidRPr="003F186D">
        <w:rPr>
          <w:rFonts w:ascii="Times New Roman" w:hAnsi="Times New Roman" w:cs="Times New Roman"/>
          <w:sz w:val="24"/>
          <w:szCs w:val="24"/>
        </w:rPr>
        <w:t>support for convergent validity (</w:t>
      </w:r>
      <w:proofErr w:type="spellStart"/>
      <w:r w:rsidR="00BB2C09" w:rsidRPr="003F186D">
        <w:rPr>
          <w:rFonts w:ascii="Times New Roman" w:hAnsi="Times New Roman" w:cs="Times New Roman"/>
          <w:sz w:val="24"/>
          <w:szCs w:val="24"/>
        </w:rPr>
        <w:t>Bagozzi</w:t>
      </w:r>
      <w:proofErr w:type="spellEnd"/>
      <w:r w:rsidR="00BB2C09" w:rsidRPr="003F186D">
        <w:rPr>
          <w:rFonts w:ascii="Times New Roman" w:hAnsi="Times New Roman" w:cs="Times New Roman"/>
          <w:sz w:val="24"/>
          <w:szCs w:val="24"/>
        </w:rPr>
        <w:t xml:space="preserve"> et al., 1991) </w:t>
      </w:r>
      <w:r w:rsidR="00B836D5" w:rsidRPr="003F186D">
        <w:rPr>
          <w:rFonts w:ascii="Times New Roman" w:hAnsi="Times New Roman" w:cs="Times New Roman"/>
          <w:sz w:val="24"/>
          <w:szCs w:val="24"/>
        </w:rPr>
        <w:t>of the constructs, exhibiting good measurement properties. Both individual and the summed means of the constructs were used for the analysis.</w:t>
      </w:r>
    </w:p>
    <w:p w:rsidR="00492F0B" w:rsidRDefault="00492F0B" w:rsidP="00492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0B" w:rsidRDefault="00492F0B" w:rsidP="00492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3</w:t>
      </w:r>
    </w:p>
    <w:p w:rsidR="00492F0B" w:rsidRDefault="00492F0B" w:rsidP="00492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CORRELATION, COEFFICIENTS, AND DESCRIPTIVE STATISTICS</w:t>
      </w:r>
    </w:p>
    <w:p w:rsidR="00492F0B" w:rsidRPr="003F186D" w:rsidRDefault="00492F0B" w:rsidP="00492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34" w:type="dxa"/>
        <w:tblInd w:w="2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492F0B" w:rsidRPr="003F186D" w:rsidTr="00492F0B">
        <w:trPr>
          <w:cantSplit/>
          <w:tblHeader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8</w:t>
            </w:r>
          </w:p>
        </w:tc>
      </w:tr>
      <w:tr w:rsidR="00492F0B" w:rsidRPr="003F186D" w:rsidTr="00492F0B">
        <w:trPr>
          <w:cantSplit/>
          <w:tblHeader/>
        </w:trPr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3F186D">
              <w:rPr>
                <w:rFonts w:ascii="Times New Roman" w:hAnsi="Times New Roman" w:cs="Times New Roman"/>
              </w:rPr>
              <w:t>Inst_Obj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492F0B" w:rsidRPr="003F186D" w:rsidTr="00492F0B">
        <w:trPr>
          <w:cantSplit/>
          <w:tblHeader/>
        </w:trPr>
        <w:tc>
          <w:tcPr>
            <w:tcW w:w="1647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3F186D">
              <w:rPr>
                <w:rFonts w:ascii="Times New Roman" w:hAnsi="Times New Roman" w:cs="Times New Roman"/>
              </w:rPr>
              <w:t>Inst_Prc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.603</w:t>
            </w:r>
            <w:r w:rsidRPr="003F186D">
              <w:rPr>
                <w:rFonts w:ascii="Times New Roman" w:hAnsi="Times New Roman" w:cs="Times New Roman"/>
                <w:vertAlign w:val="superscript"/>
                <w:lang w:eastAsia="ko-KR"/>
              </w:rPr>
              <w:t>**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492F0B" w:rsidRPr="003F186D" w:rsidTr="00492F0B">
        <w:trPr>
          <w:cantSplit/>
          <w:tblHeader/>
        </w:trPr>
        <w:tc>
          <w:tcPr>
            <w:tcW w:w="1647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3F186D">
              <w:rPr>
                <w:rFonts w:ascii="Times New Roman" w:hAnsi="Times New Roman" w:cs="Times New Roman"/>
              </w:rPr>
              <w:t>Cmmt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.642</w:t>
            </w:r>
            <w:r w:rsidRPr="003F186D">
              <w:rPr>
                <w:rFonts w:ascii="Times New Roman" w:hAnsi="Times New Roman" w:cs="Times New Roman"/>
                <w:vertAlign w:val="superscript"/>
                <w:lang w:eastAsia="ko-KR"/>
              </w:rPr>
              <w:t>**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.680</w:t>
            </w:r>
            <w:r w:rsidRPr="003F186D">
              <w:rPr>
                <w:rFonts w:ascii="Times New Roman" w:hAnsi="Times New Roman" w:cs="Times New Roman"/>
                <w:vertAlign w:val="superscript"/>
                <w:lang w:eastAsia="ko-KR"/>
              </w:rPr>
              <w:t>**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492F0B" w:rsidRPr="003F186D" w:rsidTr="00492F0B">
        <w:trPr>
          <w:cantSplit/>
          <w:tblHeader/>
        </w:trPr>
        <w:tc>
          <w:tcPr>
            <w:tcW w:w="1647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 xml:space="preserve">4. Fb </w:t>
            </w:r>
          </w:p>
        </w:tc>
        <w:tc>
          <w:tcPr>
            <w:tcW w:w="885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.615</w:t>
            </w:r>
            <w:r w:rsidRPr="003F186D">
              <w:rPr>
                <w:rFonts w:ascii="Times New Roman" w:hAnsi="Times New Roman" w:cs="Times New Roman"/>
                <w:vertAlign w:val="superscript"/>
                <w:lang w:eastAsia="ko-KR"/>
              </w:rPr>
              <w:t>**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.635</w:t>
            </w:r>
            <w:r w:rsidRPr="003F186D">
              <w:rPr>
                <w:rFonts w:ascii="Times New Roman" w:hAnsi="Times New Roman" w:cs="Times New Roman"/>
                <w:vertAlign w:val="superscript"/>
                <w:lang w:eastAsia="ko-KR"/>
              </w:rPr>
              <w:t>**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.711</w:t>
            </w:r>
            <w:r w:rsidRPr="003F186D">
              <w:rPr>
                <w:rFonts w:ascii="Times New Roman" w:hAnsi="Times New Roman" w:cs="Times New Roman"/>
                <w:vertAlign w:val="superscript"/>
                <w:lang w:eastAsia="ko-KR"/>
              </w:rPr>
              <w:t>**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492F0B" w:rsidRPr="003F186D" w:rsidTr="00492F0B">
        <w:trPr>
          <w:cantSplit/>
          <w:tblHeader/>
        </w:trPr>
        <w:tc>
          <w:tcPr>
            <w:tcW w:w="1647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5. Gender</w:t>
            </w:r>
          </w:p>
        </w:tc>
        <w:tc>
          <w:tcPr>
            <w:tcW w:w="885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-.102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-.206</w:t>
            </w:r>
            <w:r w:rsidRPr="003F186D">
              <w:rPr>
                <w:rFonts w:ascii="Times New Roman" w:hAnsi="Times New Roman" w:cs="Times New Roman"/>
                <w:vertAlign w:val="superscript"/>
                <w:lang w:eastAsia="ko-KR"/>
              </w:rPr>
              <w:t>**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-.287</w:t>
            </w:r>
            <w:r w:rsidRPr="003F186D">
              <w:rPr>
                <w:rFonts w:ascii="Times New Roman" w:hAnsi="Times New Roman" w:cs="Times New Roman"/>
                <w:vertAlign w:val="superscript"/>
                <w:lang w:eastAsia="ko-KR"/>
              </w:rPr>
              <w:t>**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-.238</w:t>
            </w:r>
            <w:r w:rsidRPr="003F186D">
              <w:rPr>
                <w:rFonts w:ascii="Times New Roman" w:hAnsi="Times New Roman" w:cs="Times New Roman"/>
                <w:vertAlign w:val="superscript"/>
                <w:lang w:eastAsia="ko-KR"/>
              </w:rPr>
              <w:t>**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492F0B" w:rsidRPr="003F186D" w:rsidTr="00492F0B">
        <w:trPr>
          <w:cantSplit/>
          <w:tblHeader/>
        </w:trPr>
        <w:tc>
          <w:tcPr>
            <w:tcW w:w="1647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3F186D">
              <w:rPr>
                <w:rFonts w:ascii="Times New Roman" w:hAnsi="Times New Roman" w:cs="Times New Roman"/>
              </w:rPr>
              <w:t>Schl</w:t>
            </w:r>
            <w:proofErr w:type="spellEnd"/>
            <w:r w:rsidRPr="003F1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86D">
              <w:rPr>
                <w:rFonts w:ascii="Times New Roman" w:hAnsi="Times New Roman" w:cs="Times New Roman"/>
              </w:rPr>
              <w:t>Yr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.227</w:t>
            </w:r>
            <w:r w:rsidRPr="003F186D">
              <w:rPr>
                <w:rFonts w:ascii="Times New Roman" w:hAnsi="Times New Roman" w:cs="Times New Roman"/>
                <w:vertAlign w:val="superscript"/>
                <w:lang w:eastAsia="ko-KR"/>
              </w:rPr>
              <w:t>**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.003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.108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.093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.023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492F0B" w:rsidRPr="003F186D" w:rsidTr="00492F0B">
        <w:trPr>
          <w:cantSplit/>
          <w:tblHeader/>
        </w:trPr>
        <w:tc>
          <w:tcPr>
            <w:tcW w:w="1647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3F186D">
              <w:rPr>
                <w:rFonts w:ascii="Times New Roman" w:hAnsi="Times New Roman" w:cs="Times New Roman"/>
              </w:rPr>
              <w:t>Prf</w:t>
            </w:r>
            <w:proofErr w:type="spellEnd"/>
            <w:r w:rsidRPr="003F1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86D">
              <w:rPr>
                <w:rFonts w:ascii="Times New Roman" w:hAnsi="Times New Roman" w:cs="Times New Roman"/>
              </w:rPr>
              <w:t>Wrk</w:t>
            </w:r>
            <w:proofErr w:type="spellEnd"/>
            <w:r w:rsidRPr="003F1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86D">
              <w:rPr>
                <w:rFonts w:ascii="Times New Roman" w:hAnsi="Times New Roman" w:cs="Times New Roman"/>
              </w:rPr>
              <w:t>Yr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.154</w:t>
            </w:r>
            <w:r w:rsidRPr="003F186D">
              <w:rPr>
                <w:rFonts w:ascii="Times New Roman" w:hAnsi="Times New Roman" w:cs="Times New Roman"/>
                <w:vertAlign w:val="superscript"/>
                <w:lang w:eastAsia="ko-KR"/>
              </w:rPr>
              <w:t>*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.080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.092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.100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.161</w:t>
            </w:r>
            <w:r w:rsidRPr="003F186D">
              <w:rPr>
                <w:rFonts w:ascii="Times New Roman" w:hAnsi="Times New Roman" w:cs="Times New Roman"/>
                <w:vertAlign w:val="superscript"/>
                <w:lang w:eastAsia="ko-KR"/>
              </w:rPr>
              <w:t>*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.188</w:t>
            </w:r>
            <w:r w:rsidRPr="003F186D">
              <w:rPr>
                <w:rFonts w:ascii="Times New Roman" w:hAnsi="Times New Roman" w:cs="Times New Roman"/>
                <w:vertAlign w:val="superscript"/>
                <w:lang w:eastAsia="ko-KR"/>
              </w:rPr>
              <w:t>*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492F0B" w:rsidRPr="003F186D" w:rsidTr="00492F0B">
        <w:trPr>
          <w:cantSplit/>
          <w:tblHeader/>
        </w:trPr>
        <w:tc>
          <w:tcPr>
            <w:tcW w:w="1647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 xml:space="preserve">8. No. of </w:t>
            </w:r>
            <w:proofErr w:type="spellStart"/>
            <w:r w:rsidRPr="003F186D">
              <w:rPr>
                <w:rFonts w:ascii="Times New Roman" w:hAnsi="Times New Roman" w:cs="Times New Roman"/>
              </w:rPr>
              <w:t>Prj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.014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-.259</w:t>
            </w:r>
            <w:r w:rsidRPr="003F186D">
              <w:rPr>
                <w:rFonts w:ascii="Times New Roman" w:hAnsi="Times New Roman" w:cs="Times New Roman"/>
                <w:vertAlign w:val="superscript"/>
                <w:lang w:eastAsia="ko-KR"/>
              </w:rPr>
              <w:t>**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.043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-.064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.032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.301</w:t>
            </w:r>
            <w:r w:rsidRPr="003F186D">
              <w:rPr>
                <w:rFonts w:ascii="Times New Roman" w:hAnsi="Times New Roman" w:cs="Times New Roman"/>
                <w:vertAlign w:val="superscript"/>
                <w:lang w:eastAsia="ko-KR"/>
              </w:rPr>
              <w:t>**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-.052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492F0B" w:rsidRPr="003F186D" w:rsidTr="00492F0B">
        <w:trPr>
          <w:cantSplit/>
          <w:tblHeader/>
        </w:trPr>
        <w:tc>
          <w:tcPr>
            <w:tcW w:w="1647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885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5.129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4.195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4.750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4.837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n/m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3.69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3.76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4.52</w:t>
            </w:r>
          </w:p>
        </w:tc>
      </w:tr>
      <w:tr w:rsidR="00492F0B" w:rsidRPr="003F186D" w:rsidTr="00492F0B">
        <w:trPr>
          <w:cantSplit/>
          <w:tblHeader/>
        </w:trPr>
        <w:tc>
          <w:tcPr>
            <w:tcW w:w="1647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S.D.</w:t>
            </w:r>
          </w:p>
        </w:tc>
        <w:tc>
          <w:tcPr>
            <w:tcW w:w="885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1.061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1.271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1.150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1.192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n/m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.508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5.004</w:t>
            </w:r>
          </w:p>
        </w:tc>
        <w:tc>
          <w:tcPr>
            <w:tcW w:w="886" w:type="dxa"/>
            <w:shd w:val="clear" w:color="auto" w:fill="FFFFFF"/>
          </w:tcPr>
          <w:p w:rsidR="00492F0B" w:rsidRPr="003F186D" w:rsidRDefault="00492F0B" w:rsidP="00492F0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F186D">
              <w:rPr>
                <w:rFonts w:ascii="Times New Roman" w:hAnsi="Times New Roman" w:cs="Times New Roman"/>
                <w:lang w:eastAsia="ko-KR"/>
              </w:rPr>
              <w:t>2.546</w:t>
            </w:r>
          </w:p>
        </w:tc>
      </w:tr>
    </w:tbl>
    <w:p w:rsidR="00492F0B" w:rsidRPr="003F186D" w:rsidRDefault="00492F0B" w:rsidP="00492F0B">
      <w:pPr>
        <w:rPr>
          <w:rFonts w:ascii="Times New Roman" w:eastAsia="TimesNewRomanPSMT" w:hAnsi="Times New Roman" w:cs="Times New Roman"/>
          <w:sz w:val="18"/>
          <w:szCs w:val="18"/>
        </w:rPr>
      </w:pPr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Notes: N = 181; </w:t>
      </w:r>
      <w:proofErr w:type="spellStart"/>
      <w:r w:rsidRPr="003F186D">
        <w:rPr>
          <w:rFonts w:ascii="Times New Roman" w:eastAsia="TimesNewRomanPSMT" w:hAnsi="Times New Roman" w:cs="Times New Roman"/>
          <w:sz w:val="18"/>
          <w:szCs w:val="18"/>
        </w:rPr>
        <w:t>Inst_Obj</w:t>
      </w:r>
      <w:proofErr w:type="spellEnd"/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: Instructor’s objective-focused instruction; </w:t>
      </w:r>
      <w:proofErr w:type="spellStart"/>
      <w:r w:rsidRPr="003F186D">
        <w:rPr>
          <w:rFonts w:ascii="Times New Roman" w:eastAsia="TimesNewRomanPSMT" w:hAnsi="Times New Roman" w:cs="Times New Roman"/>
          <w:sz w:val="18"/>
          <w:szCs w:val="18"/>
        </w:rPr>
        <w:t>Inst_Prc</w:t>
      </w:r>
      <w:proofErr w:type="spellEnd"/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: Instructor’s process-focused instruction; </w:t>
      </w:r>
      <w:proofErr w:type="spellStart"/>
      <w:r w:rsidRPr="003F186D">
        <w:rPr>
          <w:rFonts w:ascii="Times New Roman" w:eastAsia="TimesNewRomanPSMT" w:hAnsi="Times New Roman" w:cs="Times New Roman"/>
          <w:sz w:val="18"/>
          <w:szCs w:val="18"/>
        </w:rPr>
        <w:t>Cmmt</w:t>
      </w:r>
      <w:proofErr w:type="spellEnd"/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: Instructor’s commitment; Fb: Instructor’s feedback; </w:t>
      </w:r>
      <w:proofErr w:type="spellStart"/>
      <w:r w:rsidRPr="003F186D">
        <w:rPr>
          <w:rFonts w:ascii="Times New Roman" w:eastAsia="TimesNewRomanPSMT" w:hAnsi="Times New Roman" w:cs="Times New Roman"/>
          <w:sz w:val="18"/>
          <w:szCs w:val="18"/>
        </w:rPr>
        <w:t>Schl</w:t>
      </w:r>
      <w:proofErr w:type="spellEnd"/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3F186D">
        <w:rPr>
          <w:rFonts w:ascii="Times New Roman" w:eastAsia="TimesNewRomanPSMT" w:hAnsi="Times New Roman" w:cs="Times New Roman"/>
          <w:sz w:val="18"/>
          <w:szCs w:val="18"/>
        </w:rPr>
        <w:t>Yr</w:t>
      </w:r>
      <w:proofErr w:type="spellEnd"/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: School year standing; </w:t>
      </w:r>
      <w:proofErr w:type="spellStart"/>
      <w:r w:rsidRPr="003F186D">
        <w:rPr>
          <w:rFonts w:ascii="Times New Roman" w:eastAsia="TimesNewRomanPSMT" w:hAnsi="Times New Roman" w:cs="Times New Roman"/>
          <w:sz w:val="18"/>
          <w:szCs w:val="18"/>
        </w:rPr>
        <w:t>Prf</w:t>
      </w:r>
      <w:proofErr w:type="spellEnd"/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3F186D">
        <w:rPr>
          <w:rFonts w:ascii="Times New Roman" w:eastAsia="TimesNewRomanPSMT" w:hAnsi="Times New Roman" w:cs="Times New Roman"/>
          <w:sz w:val="18"/>
          <w:szCs w:val="18"/>
        </w:rPr>
        <w:t>Wrk</w:t>
      </w:r>
      <w:proofErr w:type="spellEnd"/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3F186D">
        <w:rPr>
          <w:rFonts w:ascii="Times New Roman" w:eastAsia="TimesNewRomanPSMT" w:hAnsi="Times New Roman" w:cs="Times New Roman"/>
          <w:sz w:val="18"/>
          <w:szCs w:val="18"/>
        </w:rPr>
        <w:t>Yr</w:t>
      </w:r>
      <w:proofErr w:type="spellEnd"/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: Professional working year; No. of </w:t>
      </w:r>
      <w:proofErr w:type="spellStart"/>
      <w:r w:rsidRPr="003F186D">
        <w:rPr>
          <w:rFonts w:ascii="Times New Roman" w:eastAsia="TimesNewRomanPSMT" w:hAnsi="Times New Roman" w:cs="Times New Roman"/>
          <w:sz w:val="18"/>
          <w:szCs w:val="18"/>
        </w:rPr>
        <w:t>Prj</w:t>
      </w:r>
      <w:proofErr w:type="spellEnd"/>
      <w:r w:rsidRPr="003F186D">
        <w:rPr>
          <w:rFonts w:ascii="Times New Roman" w:eastAsia="TimesNewRomanPSMT" w:hAnsi="Times New Roman" w:cs="Times New Roman"/>
          <w:sz w:val="18"/>
          <w:szCs w:val="18"/>
        </w:rPr>
        <w:t>: Numbers of projects in last academic year; n/m: not meaningful</w:t>
      </w:r>
    </w:p>
    <w:p w:rsidR="00492F0B" w:rsidRPr="003F186D" w:rsidRDefault="00492F0B" w:rsidP="00492F0B">
      <w:pPr>
        <w:rPr>
          <w:rFonts w:ascii="Times New Roman" w:eastAsia="TimesNewRomanPSMT" w:hAnsi="Times New Roman" w:cs="Times New Roman"/>
          <w:sz w:val="18"/>
          <w:szCs w:val="18"/>
        </w:rPr>
      </w:pPr>
      <w:r w:rsidRPr="003F186D">
        <w:rPr>
          <w:rFonts w:ascii="Times New Roman" w:eastAsia="TimesNewRomanPSMT" w:hAnsi="Times New Roman" w:cs="Times New Roman"/>
          <w:sz w:val="18"/>
          <w:szCs w:val="18"/>
        </w:rPr>
        <w:t>**p &lt; .01, *p &lt; .05.</w:t>
      </w:r>
    </w:p>
    <w:p w:rsidR="00492F0B" w:rsidRPr="003F186D" w:rsidRDefault="00492F0B" w:rsidP="00492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0B" w:rsidRDefault="00492F0B" w:rsidP="00492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4</w:t>
      </w:r>
    </w:p>
    <w:p w:rsidR="00492F0B" w:rsidRDefault="00492F0B" w:rsidP="00492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FACTOR ANALYSIS OF VARIABLES</w:t>
      </w:r>
    </w:p>
    <w:p w:rsidR="00492F0B" w:rsidRPr="003F186D" w:rsidRDefault="00492F0B" w:rsidP="00492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96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701"/>
        <w:gridCol w:w="1276"/>
        <w:gridCol w:w="1842"/>
      </w:tblGrid>
      <w:tr w:rsidR="00492F0B" w:rsidRPr="003F186D" w:rsidTr="00492F0B">
        <w:trPr>
          <w:cantSplit/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2F0B" w:rsidRPr="003F186D" w:rsidRDefault="00492F0B" w:rsidP="00492F0B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Factor</w:t>
            </w:r>
          </w:p>
        </w:tc>
      </w:tr>
      <w:tr w:rsidR="00492F0B" w:rsidRPr="003F186D" w:rsidTr="00492F0B">
        <w:trPr>
          <w:cantSplit/>
          <w:tblHeader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2F0B" w:rsidRPr="003F186D" w:rsidRDefault="00492F0B" w:rsidP="00492F0B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4</w:t>
            </w:r>
          </w:p>
        </w:tc>
      </w:tr>
      <w:tr w:rsidR="00492F0B" w:rsidRPr="003F186D" w:rsidTr="00492F0B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3F186D">
              <w:rPr>
                <w:rFonts w:ascii="Times New Roman" w:hAnsi="Times New Roman" w:cs="Times New Roman"/>
              </w:rPr>
              <w:t>Inst_Obj</w:t>
            </w:r>
            <w:proofErr w:type="spellEnd"/>
            <w:r w:rsidRPr="003F186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.846</w:t>
            </w:r>
          </w:p>
        </w:tc>
      </w:tr>
      <w:tr w:rsidR="00492F0B" w:rsidRPr="003F186D" w:rsidTr="00492F0B">
        <w:trPr>
          <w:cantSplit/>
          <w:tblHeader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3F186D">
              <w:rPr>
                <w:rFonts w:ascii="Times New Roman" w:hAnsi="Times New Roman" w:cs="Times New Roman"/>
              </w:rPr>
              <w:t>Inst_Obj</w:t>
            </w:r>
            <w:proofErr w:type="spellEnd"/>
            <w:r w:rsidRPr="003F186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.613</w:t>
            </w:r>
          </w:p>
        </w:tc>
      </w:tr>
      <w:tr w:rsidR="00492F0B" w:rsidRPr="003F186D" w:rsidTr="00492F0B">
        <w:trPr>
          <w:cantSplit/>
          <w:tblHeader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3F186D">
              <w:rPr>
                <w:rFonts w:ascii="Times New Roman" w:hAnsi="Times New Roman" w:cs="Times New Roman"/>
              </w:rPr>
              <w:t>Inst_Obj</w:t>
            </w:r>
            <w:proofErr w:type="spellEnd"/>
            <w:r w:rsidRPr="003F186D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.545</w:t>
            </w:r>
          </w:p>
        </w:tc>
      </w:tr>
      <w:tr w:rsidR="00492F0B" w:rsidRPr="003F186D" w:rsidTr="00492F0B">
        <w:trPr>
          <w:cantSplit/>
          <w:tblHeader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3F186D">
              <w:rPr>
                <w:rFonts w:ascii="Times New Roman" w:hAnsi="Times New Roman" w:cs="Times New Roman"/>
              </w:rPr>
              <w:t>Inst_Prc</w:t>
            </w:r>
            <w:proofErr w:type="spellEnd"/>
            <w:r w:rsidRPr="003F186D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.698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rPr>
          <w:cantSplit/>
          <w:tblHeader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3F186D">
              <w:rPr>
                <w:rFonts w:ascii="Times New Roman" w:hAnsi="Times New Roman" w:cs="Times New Roman"/>
              </w:rPr>
              <w:t>Inst_Prc</w:t>
            </w:r>
            <w:proofErr w:type="spellEnd"/>
            <w:r w:rsidRPr="003F186D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.518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rPr>
          <w:cantSplit/>
          <w:tblHeader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3F186D">
              <w:rPr>
                <w:rFonts w:ascii="Times New Roman" w:hAnsi="Times New Roman" w:cs="Times New Roman"/>
              </w:rPr>
              <w:t>Inst_Prc</w:t>
            </w:r>
            <w:proofErr w:type="spellEnd"/>
            <w:r w:rsidRPr="003F186D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.749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rPr>
          <w:cantSplit/>
          <w:tblHeader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3F186D">
              <w:rPr>
                <w:rFonts w:ascii="Times New Roman" w:hAnsi="Times New Roman" w:cs="Times New Roman"/>
              </w:rPr>
              <w:t>Inst_Prc</w:t>
            </w:r>
            <w:proofErr w:type="spellEnd"/>
            <w:r w:rsidRPr="003F186D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.848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rPr>
          <w:cantSplit/>
          <w:tblHeader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3F186D">
              <w:rPr>
                <w:rFonts w:ascii="Times New Roman" w:hAnsi="Times New Roman" w:cs="Times New Roman"/>
              </w:rPr>
              <w:t>Inst_Prc</w:t>
            </w:r>
            <w:proofErr w:type="spellEnd"/>
            <w:r w:rsidRPr="003F186D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.693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rPr>
          <w:cantSplit/>
          <w:tblHeader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3F186D">
              <w:rPr>
                <w:rFonts w:ascii="Times New Roman" w:hAnsi="Times New Roman" w:cs="Times New Roman"/>
              </w:rPr>
              <w:t>Cmmt</w:t>
            </w:r>
            <w:proofErr w:type="spellEnd"/>
            <w:r w:rsidRPr="003F186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.584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rPr>
          <w:cantSplit/>
          <w:tblHeader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3F186D">
              <w:rPr>
                <w:rFonts w:ascii="Times New Roman" w:hAnsi="Times New Roman" w:cs="Times New Roman"/>
              </w:rPr>
              <w:t>Cmmt</w:t>
            </w:r>
            <w:proofErr w:type="spellEnd"/>
            <w:r w:rsidRPr="003F186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.646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rPr>
          <w:cantSplit/>
          <w:tblHeader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3F186D">
              <w:rPr>
                <w:rFonts w:ascii="Times New Roman" w:hAnsi="Times New Roman" w:cs="Times New Roman"/>
              </w:rPr>
              <w:t>Cmmt</w:t>
            </w:r>
            <w:proofErr w:type="spellEnd"/>
            <w:r w:rsidRPr="003F186D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.663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rPr>
          <w:cantSplit/>
          <w:tblHeader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3F186D">
              <w:rPr>
                <w:rFonts w:ascii="Times New Roman" w:hAnsi="Times New Roman" w:cs="Times New Roman"/>
              </w:rPr>
              <w:t>Cmmt</w:t>
            </w:r>
            <w:proofErr w:type="spellEnd"/>
            <w:r w:rsidRPr="003F186D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.752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rPr>
          <w:cantSplit/>
          <w:tblHeader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3F186D">
              <w:rPr>
                <w:rFonts w:ascii="Times New Roman" w:hAnsi="Times New Roman" w:cs="Times New Roman"/>
              </w:rPr>
              <w:t>Cmmt</w:t>
            </w:r>
            <w:proofErr w:type="spellEnd"/>
            <w:r w:rsidRPr="003F186D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.699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rPr>
          <w:cantSplit/>
          <w:tblHeader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Fb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.790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rPr>
          <w:cantSplit/>
          <w:tblHeader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Fb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.834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rPr>
          <w:cantSplit/>
          <w:tblHeader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Fb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.791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rPr>
          <w:cantSplit/>
          <w:tblHeader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Fb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.589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0B" w:rsidRPr="003F186D" w:rsidTr="00492F0B">
        <w:trPr>
          <w:cantSplit/>
          <w:tblHeader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Fb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92F0B" w:rsidRPr="003F186D" w:rsidRDefault="00492F0B" w:rsidP="00492F0B">
            <w:pPr>
              <w:adjustRightInd w:val="0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3F21" w:rsidRDefault="00492F0B" w:rsidP="009B7050">
      <w:pPr>
        <w:pStyle w:val="CM8"/>
        <w:jc w:val="both"/>
        <w:rPr>
          <w:b/>
          <w:bCs/>
          <w:lang w:eastAsia="ko-KR"/>
        </w:rPr>
      </w:pPr>
      <w:r w:rsidRPr="003F186D">
        <w:rPr>
          <w:rFonts w:eastAsia="TimesNewRomanPSMT"/>
          <w:sz w:val="18"/>
          <w:szCs w:val="18"/>
        </w:rPr>
        <w:t xml:space="preserve">Notes: N = 181; Rotation: </w:t>
      </w:r>
      <w:proofErr w:type="spellStart"/>
      <w:r w:rsidRPr="003F186D">
        <w:rPr>
          <w:rFonts w:eastAsia="TimesNewRomanPSMT"/>
          <w:sz w:val="18"/>
          <w:szCs w:val="18"/>
        </w:rPr>
        <w:t>Varimax</w:t>
      </w:r>
      <w:proofErr w:type="spellEnd"/>
      <w:r w:rsidRPr="003F186D">
        <w:rPr>
          <w:rFonts w:eastAsia="TimesNewRomanPSMT"/>
          <w:sz w:val="18"/>
          <w:szCs w:val="18"/>
        </w:rPr>
        <w:t xml:space="preserve"> with Kaiser </w:t>
      </w:r>
      <w:proofErr w:type="gramStart"/>
      <w:r w:rsidRPr="003F186D">
        <w:rPr>
          <w:rFonts w:eastAsia="TimesNewRomanPSMT"/>
          <w:sz w:val="18"/>
          <w:szCs w:val="18"/>
        </w:rPr>
        <w:t>normalization</w:t>
      </w:r>
      <w:proofErr w:type="gramEnd"/>
      <w:r w:rsidRPr="003F186D">
        <w:rPr>
          <w:rFonts w:eastAsia="TimesNewRomanPSMT"/>
          <w:sz w:val="18"/>
          <w:szCs w:val="18"/>
        </w:rPr>
        <w:t xml:space="preserve">; </w:t>
      </w:r>
      <w:proofErr w:type="spellStart"/>
      <w:r w:rsidRPr="003F186D">
        <w:rPr>
          <w:rFonts w:eastAsia="TimesNewRomanPSMT"/>
          <w:sz w:val="18"/>
          <w:szCs w:val="18"/>
        </w:rPr>
        <w:t>Inst_Obj</w:t>
      </w:r>
      <w:proofErr w:type="spellEnd"/>
      <w:r w:rsidRPr="003F186D">
        <w:rPr>
          <w:rFonts w:eastAsia="TimesNewRomanPSMT"/>
          <w:sz w:val="18"/>
          <w:szCs w:val="18"/>
        </w:rPr>
        <w:t xml:space="preserve">: Instructor’s objective-focused instruction; </w:t>
      </w:r>
      <w:proofErr w:type="spellStart"/>
      <w:r w:rsidRPr="003F186D">
        <w:rPr>
          <w:rFonts w:eastAsia="TimesNewRomanPSMT"/>
          <w:sz w:val="18"/>
          <w:szCs w:val="18"/>
        </w:rPr>
        <w:t>Inst_Prc</w:t>
      </w:r>
      <w:proofErr w:type="spellEnd"/>
      <w:r w:rsidRPr="003F186D">
        <w:rPr>
          <w:rFonts w:eastAsia="TimesNewRomanPSMT"/>
          <w:sz w:val="18"/>
          <w:szCs w:val="18"/>
        </w:rPr>
        <w:t xml:space="preserve">: Instructor’s process-focused instruction; </w:t>
      </w:r>
      <w:proofErr w:type="spellStart"/>
      <w:r w:rsidRPr="003F186D">
        <w:rPr>
          <w:rFonts w:eastAsia="TimesNewRomanPSMT"/>
          <w:sz w:val="18"/>
          <w:szCs w:val="18"/>
        </w:rPr>
        <w:t>Cmmt</w:t>
      </w:r>
      <w:proofErr w:type="spellEnd"/>
      <w:r w:rsidRPr="003F186D">
        <w:rPr>
          <w:rFonts w:eastAsia="TimesNewRomanPSMT"/>
          <w:sz w:val="18"/>
          <w:szCs w:val="18"/>
        </w:rPr>
        <w:t>: Instructor’s commitment; Fb: Instructor’s feedback</w:t>
      </w:r>
    </w:p>
    <w:p w:rsidR="001D3F21" w:rsidRDefault="001D3F21" w:rsidP="001D3F21">
      <w:pPr>
        <w:pStyle w:val="CM8"/>
        <w:jc w:val="center"/>
        <w:rPr>
          <w:b/>
          <w:bCs/>
          <w:lang w:eastAsia="ko-KR"/>
        </w:rPr>
      </w:pPr>
      <w:r>
        <w:rPr>
          <w:b/>
          <w:bCs/>
          <w:lang w:eastAsia="ko-KR"/>
        </w:rPr>
        <w:lastRenderedPageBreak/>
        <w:t>ANALYSIS AND RESULTS</w:t>
      </w:r>
    </w:p>
    <w:p w:rsidR="001D3F21" w:rsidRDefault="001D3F21" w:rsidP="009B7050">
      <w:pPr>
        <w:pStyle w:val="CM8"/>
        <w:jc w:val="both"/>
        <w:rPr>
          <w:b/>
          <w:bCs/>
          <w:i/>
        </w:rPr>
      </w:pPr>
    </w:p>
    <w:p w:rsidR="00B836D5" w:rsidRPr="003F186D" w:rsidRDefault="00B836D5" w:rsidP="009B7050">
      <w:pPr>
        <w:pStyle w:val="CM8"/>
        <w:jc w:val="both"/>
        <w:rPr>
          <w:b/>
          <w:bCs/>
          <w:i/>
        </w:rPr>
      </w:pPr>
      <w:r w:rsidRPr="003F186D">
        <w:rPr>
          <w:b/>
          <w:bCs/>
          <w:i/>
        </w:rPr>
        <w:t>Hypotheses Analysis</w:t>
      </w:r>
    </w:p>
    <w:p w:rsidR="00296A62" w:rsidRPr="003F186D" w:rsidRDefault="00B836D5" w:rsidP="00492F0B">
      <w:pPr>
        <w:adjustRightInd w:val="0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>All tests of mean differences between ratings of hypothesized groups (e.g., male vs. female to test gender differences) used t-test</w:t>
      </w:r>
      <w:r w:rsidR="00F42917" w:rsidRPr="003F186D">
        <w:rPr>
          <w:rFonts w:ascii="Times New Roman" w:hAnsi="Times New Roman" w:cs="Times New Roman"/>
          <w:sz w:val="24"/>
          <w:szCs w:val="24"/>
        </w:rPr>
        <w:t>s</w:t>
      </w:r>
      <w:r w:rsidRPr="003F186D">
        <w:rPr>
          <w:rFonts w:ascii="Times New Roman" w:hAnsi="Times New Roman" w:cs="Times New Roman"/>
          <w:sz w:val="24"/>
          <w:szCs w:val="24"/>
        </w:rPr>
        <w:t xml:space="preserve">. We believe that </w:t>
      </w:r>
      <w:r w:rsidR="00F42917" w:rsidRPr="003F186D">
        <w:rPr>
          <w:rFonts w:ascii="Times New Roman" w:hAnsi="Times New Roman" w:cs="Times New Roman"/>
          <w:sz w:val="24"/>
          <w:szCs w:val="24"/>
        </w:rPr>
        <w:t xml:space="preserve">the </w:t>
      </w:r>
      <w:r w:rsidRPr="003F186D">
        <w:rPr>
          <w:rFonts w:ascii="Times New Roman" w:hAnsi="Times New Roman" w:cs="Times New Roman"/>
          <w:sz w:val="24"/>
          <w:szCs w:val="24"/>
        </w:rPr>
        <w:t>t-test is an appropriate hypothesis testing method for our study because t-test compares the actual difference between two means in relati</w:t>
      </w:r>
      <w:r w:rsidR="00296A62" w:rsidRPr="003F186D">
        <w:rPr>
          <w:rFonts w:ascii="Times New Roman" w:hAnsi="Times New Roman" w:cs="Times New Roman"/>
          <w:sz w:val="24"/>
          <w:szCs w:val="24"/>
        </w:rPr>
        <w:t xml:space="preserve">on to the variation in the data, despite different numbers of replicates in two </w:t>
      </w:r>
      <w:r w:rsidR="00EC72D9" w:rsidRPr="003F186D">
        <w:rPr>
          <w:rFonts w:ascii="Times New Roman" w:hAnsi="Times New Roman" w:cs="Times New Roman"/>
          <w:sz w:val="24"/>
          <w:szCs w:val="24"/>
        </w:rPr>
        <w:t xml:space="preserve">test </w:t>
      </w:r>
      <w:r w:rsidR="00296A62" w:rsidRPr="003F186D">
        <w:rPr>
          <w:rFonts w:ascii="Times New Roman" w:hAnsi="Times New Roman" w:cs="Times New Roman"/>
          <w:sz w:val="24"/>
          <w:szCs w:val="24"/>
        </w:rPr>
        <w:t xml:space="preserve">samples. </w:t>
      </w:r>
    </w:p>
    <w:p w:rsidR="008E7FDE" w:rsidRPr="003F186D" w:rsidRDefault="00B836D5" w:rsidP="00492F0B">
      <w:pPr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To test H1, we divided the entire sample for each gender. Among the whole sample, male respondents were 91, female respondents were 88, and </w:t>
      </w:r>
      <w:r w:rsidR="005A5A0C" w:rsidRPr="003F186D">
        <w:rPr>
          <w:rFonts w:ascii="Times New Roman" w:hAnsi="Times New Roman" w:cs="Times New Roman"/>
          <w:sz w:val="24"/>
          <w:szCs w:val="24"/>
        </w:rPr>
        <w:t>two students</w:t>
      </w:r>
      <w:r w:rsidRPr="003F186D">
        <w:rPr>
          <w:rFonts w:ascii="Times New Roman" w:hAnsi="Times New Roman" w:cs="Times New Roman"/>
          <w:sz w:val="24"/>
          <w:szCs w:val="24"/>
        </w:rPr>
        <w:t xml:space="preserve"> refused to identify their gender. Again, to test the moderating effects of gender, </w:t>
      </w:r>
      <w:r w:rsidR="00C114B5" w:rsidRPr="003F186D">
        <w:rPr>
          <w:rFonts w:ascii="Times New Roman" w:hAnsi="Times New Roman" w:cs="Times New Roman"/>
          <w:sz w:val="24"/>
          <w:szCs w:val="24"/>
        </w:rPr>
        <w:t xml:space="preserve">students who </w:t>
      </w:r>
      <w:r w:rsidR="00CB3F9B" w:rsidRPr="003F186D">
        <w:rPr>
          <w:rFonts w:ascii="Times New Roman" w:hAnsi="Times New Roman" w:cs="Times New Roman"/>
          <w:sz w:val="24"/>
          <w:szCs w:val="24"/>
        </w:rPr>
        <w:t>clearly identified their gender</w:t>
      </w:r>
      <w:r w:rsidR="00C114B5" w:rsidRPr="003F186D">
        <w:rPr>
          <w:rFonts w:ascii="Times New Roman" w:hAnsi="Times New Roman" w:cs="Times New Roman"/>
          <w:sz w:val="24"/>
          <w:szCs w:val="24"/>
        </w:rPr>
        <w:t xml:space="preserve"> were only pulled to analyze</w:t>
      </w:r>
      <w:r w:rsidRPr="003F186D">
        <w:rPr>
          <w:rFonts w:ascii="Times New Roman" w:hAnsi="Times New Roman" w:cs="Times New Roman"/>
          <w:sz w:val="24"/>
          <w:szCs w:val="24"/>
        </w:rPr>
        <w:t>. Gender failed to statistically moderate instructors’ objective-focused instruction (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male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= 5.22 vs.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female</w:t>
      </w:r>
      <w:proofErr w:type="spellEnd"/>
      <w:r w:rsidR="008E7FDE" w:rsidRPr="003F186D">
        <w:rPr>
          <w:rFonts w:ascii="Times New Roman" w:hAnsi="Times New Roman" w:cs="Times New Roman"/>
          <w:sz w:val="24"/>
          <w:szCs w:val="24"/>
        </w:rPr>
        <w:t>= 5.05, p</w:t>
      </w:r>
      <w:r w:rsidR="005A5A0C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&gt;</w:t>
      </w:r>
      <w:r w:rsidR="008E7FDE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.10)</w:t>
      </w:r>
      <w:r w:rsidR="009D5E30" w:rsidRPr="003F186D">
        <w:rPr>
          <w:rFonts w:ascii="Times New Roman" w:hAnsi="Times New Roman" w:cs="Times New Roman"/>
          <w:sz w:val="24"/>
          <w:szCs w:val="24"/>
        </w:rPr>
        <w:t xml:space="preserve">. </w:t>
      </w:r>
      <w:r w:rsidRPr="003F186D">
        <w:rPr>
          <w:rFonts w:ascii="Times New Roman" w:hAnsi="Times New Roman" w:cs="Times New Roman"/>
          <w:sz w:val="24"/>
          <w:szCs w:val="24"/>
        </w:rPr>
        <w:t>However, gender successfully moderated instructors’ process-focused instruction (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male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= 4.45 vs.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female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>= 3.95, p &lt;</w:t>
      </w:r>
      <w:r w:rsidR="008E7FDE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.01), commitment (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male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= 5.04 vs.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female</w:t>
      </w:r>
      <w:proofErr w:type="spellEnd"/>
      <w:r w:rsidR="008E7FDE" w:rsidRPr="003F186D">
        <w:rPr>
          <w:rFonts w:ascii="Times New Roman" w:hAnsi="Times New Roman" w:cs="Times New Roman"/>
          <w:sz w:val="24"/>
          <w:szCs w:val="24"/>
        </w:rPr>
        <w:t xml:space="preserve">= 4.50, p </w:t>
      </w:r>
      <w:r w:rsidRPr="003F186D">
        <w:rPr>
          <w:rFonts w:ascii="Times New Roman" w:hAnsi="Times New Roman" w:cs="Times New Roman"/>
          <w:sz w:val="24"/>
          <w:szCs w:val="24"/>
        </w:rPr>
        <w:t>&lt;</w:t>
      </w:r>
      <w:r w:rsidR="008E7FDE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.01), and feedback (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male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= 5.12 vs.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female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>= 4.56, p &lt;</w:t>
      </w:r>
      <w:r w:rsidR="008E7FDE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.01). Thus, H1a was partially supported, and both H1b and H1c were fully supported. Perceived reception of instructor’s instruction, commitment, and feedback in team-based projects exhibited</w:t>
      </w:r>
      <w:r w:rsidR="00CB3F9B" w:rsidRPr="003F186D">
        <w:rPr>
          <w:rFonts w:ascii="Times New Roman" w:hAnsi="Times New Roman" w:cs="Times New Roman"/>
          <w:sz w:val="24"/>
          <w:szCs w:val="24"/>
        </w:rPr>
        <w:t xml:space="preserve"> statistically lower ratings by</w:t>
      </w:r>
      <w:r w:rsidRPr="003F186D">
        <w:rPr>
          <w:rFonts w:ascii="Times New Roman" w:hAnsi="Times New Roman" w:cs="Times New Roman"/>
          <w:sz w:val="24"/>
          <w:szCs w:val="24"/>
        </w:rPr>
        <w:t xml:space="preserve"> female students than that of male students. </w:t>
      </w:r>
    </w:p>
    <w:p w:rsidR="001A3AEB" w:rsidRPr="003F186D" w:rsidRDefault="00B836D5" w:rsidP="00492F0B">
      <w:pPr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To test H2, </w:t>
      </w:r>
      <w:r w:rsidRPr="000B7CD4">
        <w:rPr>
          <w:rFonts w:ascii="Times New Roman" w:hAnsi="Times New Roman" w:cs="Times New Roman"/>
          <w:sz w:val="24"/>
          <w:szCs w:val="24"/>
        </w:rPr>
        <w:t xml:space="preserve">two groups based on the respondents’ school year were formed. </w:t>
      </w:r>
      <w:r w:rsidR="0068467C" w:rsidRPr="000B7CD4">
        <w:rPr>
          <w:rFonts w:ascii="Times New Roman" w:hAnsi="Times New Roman" w:cs="Times New Roman"/>
          <w:sz w:val="24"/>
          <w:szCs w:val="24"/>
        </w:rPr>
        <w:t>The m</w:t>
      </w:r>
      <w:r w:rsidR="007A2648" w:rsidRPr="000B7CD4">
        <w:rPr>
          <w:rFonts w:ascii="Times New Roman" w:hAnsi="Times New Roman" w:cs="Times New Roman"/>
          <w:sz w:val="24"/>
          <w:szCs w:val="24"/>
        </w:rPr>
        <w:t>edian was take</w:t>
      </w:r>
      <w:r w:rsidR="0068467C" w:rsidRPr="000B7CD4">
        <w:rPr>
          <w:rFonts w:ascii="Times New Roman" w:hAnsi="Times New Roman" w:cs="Times New Roman"/>
          <w:sz w:val="24"/>
          <w:szCs w:val="24"/>
        </w:rPr>
        <w:t xml:space="preserve">n as a center of the split for a median split </w:t>
      </w:r>
      <w:r w:rsidR="007A2648" w:rsidRPr="000B7CD4">
        <w:rPr>
          <w:rFonts w:ascii="Times New Roman" w:hAnsi="Times New Roman" w:cs="Times New Roman"/>
          <w:sz w:val="24"/>
          <w:szCs w:val="24"/>
        </w:rPr>
        <w:t>method</w:t>
      </w:r>
      <w:r w:rsidR="0068467C" w:rsidRPr="000B7CD4">
        <w:rPr>
          <w:rFonts w:ascii="Times New Roman" w:hAnsi="Times New Roman" w:cs="Times New Roman"/>
          <w:sz w:val="24"/>
          <w:szCs w:val="24"/>
        </w:rPr>
        <w:t xml:space="preserve"> for turning the continuous variable into a categorical one. </w:t>
      </w:r>
      <w:r w:rsidRPr="000B7CD4">
        <w:rPr>
          <w:rFonts w:ascii="Times New Roman" w:hAnsi="Times New Roman" w:cs="Times New Roman"/>
          <w:sz w:val="24"/>
          <w:szCs w:val="24"/>
        </w:rPr>
        <w:t>S</w:t>
      </w:r>
      <w:r w:rsidRPr="003F186D">
        <w:rPr>
          <w:rFonts w:ascii="Times New Roman" w:hAnsi="Times New Roman" w:cs="Times New Roman"/>
          <w:sz w:val="24"/>
          <w:szCs w:val="24"/>
        </w:rPr>
        <w:t xml:space="preserve">tudents who are </w:t>
      </w:r>
      <w:r w:rsidR="00F42917" w:rsidRPr="003F186D">
        <w:rPr>
          <w:rFonts w:ascii="Times New Roman" w:hAnsi="Times New Roman" w:cs="Times New Roman"/>
          <w:sz w:val="24"/>
          <w:szCs w:val="24"/>
        </w:rPr>
        <w:t xml:space="preserve">of </w:t>
      </w:r>
      <w:r w:rsidRPr="003F186D">
        <w:rPr>
          <w:rFonts w:ascii="Times New Roman" w:hAnsi="Times New Roman" w:cs="Times New Roman"/>
          <w:sz w:val="24"/>
          <w:szCs w:val="24"/>
        </w:rPr>
        <w:t xml:space="preserve">sophomore or junior standing were grouped as a junior group and the rest </w:t>
      </w:r>
      <w:r w:rsidR="005A5A0C" w:rsidRPr="003F186D">
        <w:rPr>
          <w:rFonts w:ascii="Times New Roman" w:hAnsi="Times New Roman" w:cs="Times New Roman"/>
          <w:sz w:val="24"/>
          <w:szCs w:val="24"/>
        </w:rPr>
        <w:t>i.e., senior and graduate</w:t>
      </w:r>
      <w:r w:rsidR="00310289" w:rsidRPr="003F186D">
        <w:rPr>
          <w:rFonts w:ascii="Times New Roman" w:hAnsi="Times New Roman" w:cs="Times New Roman"/>
          <w:sz w:val="24"/>
          <w:szCs w:val="24"/>
        </w:rPr>
        <w:t>,</w:t>
      </w:r>
      <w:r w:rsidRPr="003F186D">
        <w:rPr>
          <w:rFonts w:ascii="Times New Roman" w:hAnsi="Times New Roman" w:cs="Times New Roman"/>
          <w:sz w:val="24"/>
          <w:szCs w:val="24"/>
        </w:rPr>
        <w:t xml:space="preserve"> were grouped as a senior group. One respondent failed to identify his/her school standing, therefore, 55 </w:t>
      </w:r>
      <w:r w:rsidR="00CB3F9B" w:rsidRPr="003F186D">
        <w:rPr>
          <w:rFonts w:ascii="Times New Roman" w:hAnsi="Times New Roman" w:cs="Times New Roman"/>
          <w:sz w:val="24"/>
          <w:szCs w:val="24"/>
        </w:rPr>
        <w:t xml:space="preserve">respondents </w:t>
      </w:r>
      <w:r w:rsidRPr="003F186D">
        <w:rPr>
          <w:rFonts w:ascii="Times New Roman" w:hAnsi="Times New Roman" w:cs="Times New Roman"/>
          <w:sz w:val="24"/>
          <w:szCs w:val="24"/>
        </w:rPr>
        <w:t>for a junior group and 125</w:t>
      </w:r>
      <w:r w:rsidR="00CB3F9B" w:rsidRPr="003F186D">
        <w:rPr>
          <w:rFonts w:ascii="Times New Roman" w:hAnsi="Times New Roman" w:cs="Times New Roman"/>
          <w:sz w:val="24"/>
          <w:szCs w:val="24"/>
        </w:rPr>
        <w:t xml:space="preserve"> respondents</w:t>
      </w:r>
      <w:r w:rsidRPr="003F186D">
        <w:rPr>
          <w:rFonts w:ascii="Times New Roman" w:hAnsi="Times New Roman" w:cs="Times New Roman"/>
          <w:sz w:val="24"/>
          <w:szCs w:val="24"/>
        </w:rPr>
        <w:t xml:space="preserve"> for a senior group were used for analysis. Students’ school standing successfully moderated instructors’ objective-focused instruction (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junior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= 4.75 vs.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Senior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>= 5.29, p &lt;</w:t>
      </w:r>
      <w:r w:rsidR="00DB4E86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.01), however, failed to moderate instructors’ process-focused instruction (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junior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= 4.21 vs.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Senior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>= 4.18, p &gt;</w:t>
      </w:r>
      <w:r w:rsidR="00DB4E86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.10), commitment (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junior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= 4.60 vs.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Senior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>= 4.82, p &gt;</w:t>
      </w:r>
      <w:r w:rsidR="00DB4E86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.10), and feedback (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junior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= 4.71 vs.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Senior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>= 4.89, p &gt;</w:t>
      </w:r>
      <w:r w:rsidR="00DB4E86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 xml:space="preserve">.10). Thus, H2a was partially supported, but both H2b and H2c were not supported. </w:t>
      </w:r>
      <w:r w:rsidR="005A5A0C" w:rsidRPr="003F186D">
        <w:rPr>
          <w:rFonts w:ascii="Times New Roman" w:hAnsi="Times New Roman" w:cs="Times New Roman"/>
          <w:sz w:val="24"/>
          <w:szCs w:val="24"/>
        </w:rPr>
        <w:t xml:space="preserve">Senior students perceived that they received better instructions in terms of project objectives and assessment criteria than juniors. </w:t>
      </w:r>
      <w:r w:rsidRPr="003F186D">
        <w:rPr>
          <w:rFonts w:ascii="Times New Roman" w:hAnsi="Times New Roman" w:cs="Times New Roman"/>
          <w:sz w:val="24"/>
          <w:szCs w:val="24"/>
        </w:rPr>
        <w:t xml:space="preserve">Although </w:t>
      </w:r>
      <w:r w:rsidR="001A3AEB" w:rsidRPr="003F186D">
        <w:rPr>
          <w:rFonts w:ascii="Times New Roman" w:hAnsi="Times New Roman" w:cs="Times New Roman"/>
          <w:sz w:val="24"/>
          <w:szCs w:val="24"/>
        </w:rPr>
        <w:t xml:space="preserve">the </w:t>
      </w:r>
      <w:r w:rsidR="00167275" w:rsidRPr="003F186D">
        <w:rPr>
          <w:rFonts w:ascii="Times New Roman" w:hAnsi="Times New Roman" w:cs="Times New Roman"/>
          <w:sz w:val="24"/>
          <w:szCs w:val="24"/>
        </w:rPr>
        <w:t xml:space="preserve">means of </w:t>
      </w:r>
      <w:r w:rsidRPr="003F186D">
        <w:rPr>
          <w:rFonts w:ascii="Times New Roman" w:hAnsi="Times New Roman" w:cs="Times New Roman"/>
          <w:sz w:val="24"/>
          <w:szCs w:val="24"/>
        </w:rPr>
        <w:t xml:space="preserve">commitment and feedback </w:t>
      </w:r>
      <w:r w:rsidR="00310289" w:rsidRPr="003F186D">
        <w:rPr>
          <w:rFonts w:ascii="Times New Roman" w:hAnsi="Times New Roman" w:cs="Times New Roman"/>
          <w:sz w:val="24"/>
          <w:szCs w:val="24"/>
        </w:rPr>
        <w:t xml:space="preserve">from instructors </w:t>
      </w:r>
      <w:r w:rsidR="00167275" w:rsidRPr="003F186D">
        <w:rPr>
          <w:rFonts w:ascii="Times New Roman" w:hAnsi="Times New Roman" w:cs="Times New Roman"/>
          <w:sz w:val="24"/>
          <w:szCs w:val="24"/>
        </w:rPr>
        <w:t xml:space="preserve">in the </w:t>
      </w:r>
      <w:r w:rsidR="005A5A0C" w:rsidRPr="003F186D">
        <w:rPr>
          <w:rFonts w:ascii="Times New Roman" w:hAnsi="Times New Roman" w:cs="Times New Roman"/>
          <w:sz w:val="24"/>
          <w:szCs w:val="24"/>
        </w:rPr>
        <w:t>senior</w:t>
      </w:r>
      <w:r w:rsidR="00167275" w:rsidRPr="003F186D">
        <w:rPr>
          <w:rFonts w:ascii="Times New Roman" w:hAnsi="Times New Roman" w:cs="Times New Roman"/>
          <w:sz w:val="24"/>
          <w:szCs w:val="24"/>
        </w:rPr>
        <w:t xml:space="preserve"> group </w:t>
      </w:r>
      <w:r w:rsidR="001A3AEB" w:rsidRPr="003F186D">
        <w:rPr>
          <w:rFonts w:ascii="Times New Roman" w:hAnsi="Times New Roman" w:cs="Times New Roman"/>
          <w:sz w:val="24"/>
          <w:szCs w:val="24"/>
        </w:rPr>
        <w:t xml:space="preserve">were higher than </w:t>
      </w:r>
      <w:r w:rsidR="005A5A0C" w:rsidRPr="003F186D">
        <w:rPr>
          <w:rFonts w:ascii="Times New Roman" w:hAnsi="Times New Roman" w:cs="Times New Roman"/>
          <w:sz w:val="24"/>
          <w:szCs w:val="24"/>
        </w:rPr>
        <w:t xml:space="preserve">those of </w:t>
      </w:r>
      <w:r w:rsidR="00CB3F9B" w:rsidRPr="003F186D">
        <w:rPr>
          <w:rFonts w:ascii="Times New Roman" w:hAnsi="Times New Roman" w:cs="Times New Roman"/>
          <w:sz w:val="24"/>
          <w:szCs w:val="24"/>
        </w:rPr>
        <w:t>juniors</w:t>
      </w:r>
      <w:r w:rsidR="001A3AEB" w:rsidRPr="003F186D">
        <w:rPr>
          <w:rFonts w:ascii="Times New Roman" w:hAnsi="Times New Roman" w:cs="Times New Roman"/>
          <w:sz w:val="24"/>
          <w:szCs w:val="24"/>
        </w:rPr>
        <w:t>,</w:t>
      </w:r>
      <w:r w:rsidR="005A5A0C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1A3AEB" w:rsidRPr="003F186D">
        <w:rPr>
          <w:rFonts w:ascii="Times New Roman" w:hAnsi="Times New Roman" w:cs="Times New Roman"/>
          <w:sz w:val="24"/>
          <w:szCs w:val="24"/>
        </w:rPr>
        <w:t>the differences were not statistically meaningful.</w:t>
      </w:r>
    </w:p>
    <w:p w:rsidR="00B836D5" w:rsidRPr="003F186D" w:rsidRDefault="00B836D5" w:rsidP="00492F0B">
      <w:pPr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To test H3, two groups based on the respondents’ professional working experience were formed. Students who had </w:t>
      </w:r>
      <w:r w:rsidR="003D50FE" w:rsidRPr="003F186D">
        <w:rPr>
          <w:rFonts w:ascii="Times New Roman" w:hAnsi="Times New Roman" w:cs="Times New Roman"/>
          <w:sz w:val="24"/>
          <w:szCs w:val="24"/>
        </w:rPr>
        <w:t>two years of working experience</w:t>
      </w:r>
      <w:r w:rsidR="00CB3F9B" w:rsidRPr="003F186D">
        <w:rPr>
          <w:rFonts w:ascii="Times New Roman" w:hAnsi="Times New Roman" w:cs="Times New Roman"/>
          <w:sz w:val="24"/>
          <w:szCs w:val="24"/>
        </w:rPr>
        <w:t xml:space="preserve"> or fewer</w:t>
      </w:r>
      <w:r w:rsidRPr="003F186D">
        <w:rPr>
          <w:rFonts w:ascii="Times New Roman" w:hAnsi="Times New Roman" w:cs="Times New Roman"/>
          <w:sz w:val="24"/>
          <w:szCs w:val="24"/>
        </w:rPr>
        <w:t xml:space="preserve"> and </w:t>
      </w:r>
      <w:r w:rsidR="005B0EC9" w:rsidRPr="003F186D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3F186D">
        <w:rPr>
          <w:rFonts w:ascii="Times New Roman" w:hAnsi="Times New Roman" w:cs="Times New Roman"/>
          <w:sz w:val="24"/>
          <w:szCs w:val="24"/>
        </w:rPr>
        <w:t xml:space="preserve">who had </w:t>
      </w:r>
      <w:r w:rsidR="00CF7BC8" w:rsidRPr="003F186D">
        <w:rPr>
          <w:rFonts w:ascii="Times New Roman" w:hAnsi="Times New Roman" w:cs="Times New Roman"/>
          <w:sz w:val="24"/>
          <w:szCs w:val="24"/>
        </w:rPr>
        <w:t>three</w:t>
      </w:r>
      <w:r w:rsidRPr="003F186D">
        <w:rPr>
          <w:rFonts w:ascii="Times New Roman" w:hAnsi="Times New Roman" w:cs="Times New Roman"/>
          <w:sz w:val="24"/>
          <w:szCs w:val="24"/>
        </w:rPr>
        <w:t xml:space="preserve"> or more y</w:t>
      </w:r>
      <w:r w:rsidR="001F5924" w:rsidRPr="003F186D">
        <w:rPr>
          <w:rFonts w:ascii="Times New Roman" w:hAnsi="Times New Roman" w:cs="Times New Roman"/>
          <w:sz w:val="24"/>
          <w:szCs w:val="24"/>
        </w:rPr>
        <w:t xml:space="preserve">ears were grouped </w:t>
      </w:r>
      <w:r w:rsidR="001F5924" w:rsidRPr="000B7CD4">
        <w:rPr>
          <w:rFonts w:ascii="Times New Roman" w:hAnsi="Times New Roman" w:cs="Times New Roman"/>
          <w:sz w:val="24"/>
          <w:szCs w:val="24"/>
        </w:rPr>
        <w:t>separately</w:t>
      </w:r>
      <w:r w:rsidR="00B633F7" w:rsidRPr="000B7CD4">
        <w:rPr>
          <w:rFonts w:ascii="Times New Roman" w:hAnsi="Times New Roman" w:cs="Times New Roman"/>
          <w:sz w:val="24"/>
          <w:szCs w:val="24"/>
        </w:rPr>
        <w:t xml:space="preserve"> based on the median split method</w:t>
      </w:r>
      <w:r w:rsidR="001F5924" w:rsidRPr="000B7CD4">
        <w:rPr>
          <w:rFonts w:ascii="Times New Roman" w:hAnsi="Times New Roman" w:cs="Times New Roman"/>
          <w:sz w:val="24"/>
          <w:szCs w:val="24"/>
        </w:rPr>
        <w:t>. Nine</w:t>
      </w:r>
      <w:r w:rsidR="001F5924" w:rsidRPr="003F186D">
        <w:rPr>
          <w:rFonts w:ascii="Times New Roman" w:hAnsi="Times New Roman" w:cs="Times New Roman"/>
          <w:sz w:val="24"/>
          <w:szCs w:val="24"/>
        </w:rPr>
        <w:t>ty five</w:t>
      </w:r>
      <w:r w:rsidRPr="003F186D">
        <w:rPr>
          <w:rFonts w:ascii="Times New Roman" w:hAnsi="Times New Roman" w:cs="Times New Roman"/>
          <w:sz w:val="24"/>
          <w:szCs w:val="24"/>
        </w:rPr>
        <w:t xml:space="preserve"> students were grouped for a less experience</w:t>
      </w:r>
      <w:r w:rsidR="00CB3F9B" w:rsidRPr="003F186D">
        <w:rPr>
          <w:rFonts w:ascii="Times New Roman" w:hAnsi="Times New Roman" w:cs="Times New Roman"/>
          <w:sz w:val="24"/>
          <w:szCs w:val="24"/>
        </w:rPr>
        <w:t>d</w:t>
      </w:r>
      <w:r w:rsidRPr="003F186D">
        <w:rPr>
          <w:rFonts w:ascii="Times New Roman" w:hAnsi="Times New Roman" w:cs="Times New Roman"/>
          <w:sz w:val="24"/>
          <w:szCs w:val="24"/>
        </w:rPr>
        <w:t xml:space="preserve"> group and 86 for more. Professional working experience successfully moderated instructors’ objective-focused instruction (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less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= 4.98 vs.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more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>= 5.30, p &lt;</w:t>
      </w:r>
      <w:r w:rsidR="00FF0FC9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.05), while failing to moderate instructors’ process-focused instruction (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less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= 4.15 vs.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more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>= 4.24, p &gt;</w:t>
      </w:r>
      <w:r w:rsidR="00FF0FC9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.10), commitment (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less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= 4.70 vs.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more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>= 4.81, p &gt;</w:t>
      </w:r>
      <w:r w:rsidR="00FF0FC9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.10), and feedback (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less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= 4.82 vs.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more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>= 4.85, p &gt;</w:t>
      </w:r>
      <w:r w:rsidR="00FF0FC9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 xml:space="preserve">.10). Thus, H3a was partially supported, but both H3b and H3c were not supported. </w:t>
      </w:r>
      <w:r w:rsidR="005B0EC9" w:rsidRPr="003F186D">
        <w:rPr>
          <w:rFonts w:ascii="Times New Roman" w:hAnsi="Times New Roman" w:cs="Times New Roman"/>
          <w:sz w:val="24"/>
          <w:szCs w:val="24"/>
        </w:rPr>
        <w:t xml:space="preserve">Students with more professional experience perceived that they were better guided with objective-focused instructions than </w:t>
      </w:r>
      <w:r w:rsidR="00A02D67" w:rsidRPr="003F186D">
        <w:rPr>
          <w:rFonts w:ascii="Times New Roman" w:hAnsi="Times New Roman" w:cs="Times New Roman"/>
          <w:sz w:val="24"/>
          <w:szCs w:val="24"/>
        </w:rPr>
        <w:t>students with fewer</w:t>
      </w:r>
      <w:r w:rsidR="00951C15" w:rsidRPr="003F186D">
        <w:rPr>
          <w:rFonts w:ascii="Times New Roman" w:hAnsi="Times New Roman" w:cs="Times New Roman"/>
          <w:sz w:val="24"/>
          <w:szCs w:val="24"/>
        </w:rPr>
        <w:t xml:space="preserve"> years of working experience.</w:t>
      </w:r>
    </w:p>
    <w:p w:rsidR="00B836D5" w:rsidRPr="003F186D" w:rsidRDefault="00B836D5" w:rsidP="00492F0B">
      <w:pPr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>To test H4, based on students’ reported number</w:t>
      </w:r>
      <w:r w:rsidR="00700CE9" w:rsidRPr="003F186D">
        <w:rPr>
          <w:rFonts w:ascii="Times New Roman" w:hAnsi="Times New Roman" w:cs="Times New Roman"/>
          <w:sz w:val="24"/>
          <w:szCs w:val="24"/>
        </w:rPr>
        <w:t>s</w:t>
      </w:r>
      <w:r w:rsidRPr="003F186D">
        <w:rPr>
          <w:rFonts w:ascii="Times New Roman" w:hAnsi="Times New Roman" w:cs="Times New Roman"/>
          <w:sz w:val="24"/>
          <w:szCs w:val="24"/>
        </w:rPr>
        <w:t xml:space="preserve"> of projects during the previous a</w:t>
      </w:r>
      <w:r w:rsidR="00CB3F9B" w:rsidRPr="003F186D">
        <w:rPr>
          <w:rFonts w:ascii="Times New Roman" w:hAnsi="Times New Roman" w:cs="Times New Roman"/>
          <w:sz w:val="24"/>
          <w:szCs w:val="24"/>
        </w:rPr>
        <w:t xml:space="preserve">cademic year, a group with </w:t>
      </w:r>
      <w:r w:rsidR="00BC0309" w:rsidRPr="003F186D">
        <w:rPr>
          <w:rFonts w:ascii="Times New Roman" w:hAnsi="Times New Roman" w:cs="Times New Roman"/>
          <w:sz w:val="24"/>
          <w:szCs w:val="24"/>
        </w:rPr>
        <w:t>a smaller number of</w:t>
      </w:r>
      <w:r w:rsidR="00130424" w:rsidRPr="003F186D">
        <w:rPr>
          <w:rFonts w:ascii="Times New Roman" w:hAnsi="Times New Roman" w:cs="Times New Roman"/>
          <w:sz w:val="24"/>
          <w:szCs w:val="24"/>
        </w:rPr>
        <w:t xml:space="preserve"> group projects i.e., four</w:t>
      </w:r>
      <w:r w:rsidRPr="003F186D">
        <w:rPr>
          <w:rFonts w:ascii="Times New Roman" w:hAnsi="Times New Roman" w:cs="Times New Roman"/>
          <w:sz w:val="24"/>
          <w:szCs w:val="24"/>
        </w:rPr>
        <w:t xml:space="preserve"> or less</w:t>
      </w:r>
      <w:r w:rsidR="001F5924" w:rsidRPr="003F186D">
        <w:rPr>
          <w:rFonts w:ascii="Times New Roman" w:hAnsi="Times New Roman" w:cs="Times New Roman"/>
          <w:sz w:val="24"/>
          <w:szCs w:val="24"/>
        </w:rPr>
        <w:t>,</w:t>
      </w:r>
      <w:r w:rsidRPr="003F186D">
        <w:rPr>
          <w:rFonts w:ascii="Times New Roman" w:hAnsi="Times New Roman" w:cs="Times New Roman"/>
          <w:sz w:val="24"/>
          <w:szCs w:val="24"/>
        </w:rPr>
        <w:t xml:space="preserve"> was formed with 99 students and </w:t>
      </w:r>
      <w:r w:rsidR="00CB3F9B" w:rsidRPr="003F186D">
        <w:rPr>
          <w:rFonts w:ascii="Times New Roman" w:hAnsi="Times New Roman" w:cs="Times New Roman"/>
          <w:sz w:val="24"/>
          <w:szCs w:val="24"/>
        </w:rPr>
        <w:t xml:space="preserve">another group with </w:t>
      </w:r>
      <w:r w:rsidR="00BC0309" w:rsidRPr="003F186D">
        <w:rPr>
          <w:rFonts w:ascii="Times New Roman" w:hAnsi="Times New Roman" w:cs="Times New Roman"/>
          <w:sz w:val="24"/>
          <w:szCs w:val="24"/>
        </w:rPr>
        <w:t>a larger number of</w:t>
      </w:r>
      <w:r w:rsidR="00536C8D" w:rsidRPr="003F186D">
        <w:rPr>
          <w:rFonts w:ascii="Times New Roman" w:hAnsi="Times New Roman" w:cs="Times New Roman"/>
          <w:sz w:val="24"/>
          <w:szCs w:val="24"/>
        </w:rPr>
        <w:t xml:space="preserve"> group projects </w:t>
      </w:r>
      <w:r w:rsidRPr="003F186D">
        <w:rPr>
          <w:rFonts w:ascii="Times New Roman" w:hAnsi="Times New Roman" w:cs="Times New Roman"/>
          <w:sz w:val="24"/>
          <w:szCs w:val="24"/>
        </w:rPr>
        <w:t xml:space="preserve">i.e., </w:t>
      </w:r>
      <w:r w:rsidR="00130424" w:rsidRPr="003F186D">
        <w:rPr>
          <w:rFonts w:ascii="Times New Roman" w:hAnsi="Times New Roman" w:cs="Times New Roman"/>
          <w:sz w:val="24"/>
          <w:szCs w:val="24"/>
        </w:rPr>
        <w:t>five</w:t>
      </w:r>
      <w:r w:rsidRPr="003F186D">
        <w:rPr>
          <w:rFonts w:ascii="Times New Roman" w:hAnsi="Times New Roman" w:cs="Times New Roman"/>
          <w:sz w:val="24"/>
          <w:szCs w:val="24"/>
        </w:rPr>
        <w:t xml:space="preserve"> or more was formed with 82 students</w:t>
      </w:r>
      <w:r w:rsidRPr="000B7CD4">
        <w:rPr>
          <w:rFonts w:ascii="Times New Roman" w:hAnsi="Times New Roman" w:cs="Times New Roman"/>
          <w:sz w:val="24"/>
          <w:szCs w:val="24"/>
        </w:rPr>
        <w:t>.</w:t>
      </w:r>
      <w:r w:rsidR="007D5BD3" w:rsidRPr="000B7CD4">
        <w:rPr>
          <w:rFonts w:ascii="Times New Roman" w:hAnsi="Times New Roman" w:cs="Times New Roman"/>
          <w:sz w:val="24"/>
          <w:szCs w:val="24"/>
        </w:rPr>
        <w:t xml:space="preserve"> For this case, the median split method was again used.</w:t>
      </w:r>
      <w:r w:rsidRPr="000B7CD4">
        <w:rPr>
          <w:rFonts w:ascii="Times New Roman" w:hAnsi="Times New Roman" w:cs="Times New Roman"/>
          <w:sz w:val="24"/>
          <w:szCs w:val="24"/>
        </w:rPr>
        <w:t xml:space="preserve"> Number</w:t>
      </w:r>
      <w:r w:rsidR="00700CE9" w:rsidRPr="000B7CD4">
        <w:rPr>
          <w:rFonts w:ascii="Times New Roman" w:hAnsi="Times New Roman" w:cs="Times New Roman"/>
          <w:sz w:val="24"/>
          <w:szCs w:val="24"/>
        </w:rPr>
        <w:t>s</w:t>
      </w:r>
      <w:r w:rsidRPr="000B7CD4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 xml:space="preserve">of projects </w:t>
      </w:r>
      <w:r w:rsidRPr="003F186D">
        <w:rPr>
          <w:rFonts w:ascii="Times New Roman" w:hAnsi="Times New Roman" w:cs="Times New Roman"/>
          <w:sz w:val="24"/>
          <w:szCs w:val="24"/>
        </w:rPr>
        <w:lastRenderedPageBreak/>
        <w:t>failed to statistically moderate instructors’ objective-focused instruction (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low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= 5.13 vs.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high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>= 5.13, p &gt;</w:t>
      </w:r>
      <w:r w:rsidR="00FF0FC9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.10), commitment (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low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= 4.79 vs.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high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>= 4.71, p &gt;</w:t>
      </w:r>
      <w:r w:rsidR="00FF0FC9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.10), and feedback (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low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= 4.89 vs.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high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>= 4.77, p &gt;</w:t>
      </w:r>
      <w:r w:rsidR="00FF0FC9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.10). However, number</w:t>
      </w:r>
      <w:r w:rsidR="00700CE9" w:rsidRPr="003F186D">
        <w:rPr>
          <w:rFonts w:ascii="Times New Roman" w:hAnsi="Times New Roman" w:cs="Times New Roman"/>
          <w:sz w:val="24"/>
          <w:szCs w:val="24"/>
        </w:rPr>
        <w:t>s</w:t>
      </w:r>
      <w:r w:rsidRPr="003F186D">
        <w:rPr>
          <w:rFonts w:ascii="Times New Roman" w:hAnsi="Times New Roman" w:cs="Times New Roman"/>
          <w:sz w:val="24"/>
          <w:szCs w:val="24"/>
        </w:rPr>
        <w:t xml:space="preserve"> of projects successfully moderated instructors’ process-focused instruction (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low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= 4.52 vs.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</w:t>
      </w:r>
      <w:r w:rsidRPr="003F186D">
        <w:rPr>
          <w:rFonts w:ascii="Times New Roman" w:hAnsi="Times New Roman" w:cs="Times New Roman"/>
          <w:sz w:val="24"/>
          <w:szCs w:val="24"/>
          <w:vertAlign w:val="subscript"/>
        </w:rPr>
        <w:t>high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>= 3.80, p &lt;.</w:t>
      </w:r>
      <w:r w:rsidR="00FF0FC9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 xml:space="preserve">01), Thus, H4a was partially supported, but both H4b and H4c were not supported. Students </w:t>
      </w:r>
      <w:r w:rsidR="00BC188D" w:rsidRPr="003F186D">
        <w:rPr>
          <w:rFonts w:ascii="Times New Roman" w:hAnsi="Times New Roman" w:cs="Times New Roman"/>
          <w:sz w:val="24"/>
          <w:szCs w:val="24"/>
        </w:rPr>
        <w:t>with</w:t>
      </w:r>
      <w:r w:rsidR="00F42917" w:rsidRPr="003F186D">
        <w:rPr>
          <w:rFonts w:ascii="Times New Roman" w:hAnsi="Times New Roman" w:cs="Times New Roman"/>
          <w:sz w:val="24"/>
          <w:szCs w:val="24"/>
        </w:rPr>
        <w:t xml:space="preserve"> more</w:t>
      </w:r>
      <w:r w:rsidRPr="003F186D">
        <w:rPr>
          <w:rFonts w:ascii="Times New Roman" w:hAnsi="Times New Roman" w:cs="Times New Roman"/>
          <w:sz w:val="24"/>
          <w:szCs w:val="24"/>
        </w:rPr>
        <w:t xml:space="preserve"> team-based projects within a given time frame perceive that they received less of instructors’ process-focused instruction tha</w:t>
      </w:r>
      <w:r w:rsidR="00F42917" w:rsidRPr="003F186D">
        <w:rPr>
          <w:rFonts w:ascii="Times New Roman" w:hAnsi="Times New Roman" w:cs="Times New Roman"/>
          <w:sz w:val="24"/>
          <w:szCs w:val="24"/>
        </w:rPr>
        <w:t>n the students with fewer</w:t>
      </w:r>
      <w:r w:rsidRPr="003F186D">
        <w:rPr>
          <w:rFonts w:ascii="Times New Roman" w:hAnsi="Times New Roman" w:cs="Times New Roman"/>
          <w:sz w:val="24"/>
          <w:szCs w:val="24"/>
        </w:rPr>
        <w:t xml:space="preserve"> team projects.</w:t>
      </w:r>
    </w:p>
    <w:p w:rsidR="001D3F21" w:rsidRDefault="001D3F21" w:rsidP="009B7050">
      <w:pPr>
        <w:pStyle w:val="CM8"/>
        <w:jc w:val="both"/>
        <w:rPr>
          <w:b/>
          <w:bCs/>
          <w:i/>
        </w:rPr>
      </w:pPr>
    </w:p>
    <w:p w:rsidR="00492F0B" w:rsidRDefault="00492F0B" w:rsidP="00492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5</w:t>
      </w:r>
    </w:p>
    <w:p w:rsidR="00492F0B" w:rsidRDefault="00492F0B" w:rsidP="00492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T-TEST RESULTS OF DIFFERENT GROUPS</w:t>
      </w:r>
    </w:p>
    <w:p w:rsidR="00492F0B" w:rsidRPr="003F186D" w:rsidRDefault="00492F0B" w:rsidP="00492F0B">
      <w:pPr>
        <w:ind w:leftChars="322" w:left="708" w:firstLine="1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654"/>
        <w:gridCol w:w="635"/>
        <w:gridCol w:w="636"/>
        <w:gridCol w:w="625"/>
        <w:gridCol w:w="738"/>
        <w:gridCol w:w="686"/>
        <w:gridCol w:w="643"/>
        <w:gridCol w:w="645"/>
        <w:gridCol w:w="645"/>
        <w:gridCol w:w="625"/>
        <w:gridCol w:w="641"/>
        <w:gridCol w:w="641"/>
        <w:gridCol w:w="625"/>
      </w:tblGrid>
      <w:tr w:rsidR="00492F0B" w:rsidRPr="003F186D" w:rsidTr="00492F0B">
        <w:tc>
          <w:tcPr>
            <w:tcW w:w="1137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School Year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Working Experience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No. of Projects</w:t>
            </w:r>
          </w:p>
        </w:tc>
      </w:tr>
      <w:tr w:rsidR="00492F0B" w:rsidRPr="003F186D" w:rsidTr="00492F0B">
        <w:tc>
          <w:tcPr>
            <w:tcW w:w="1137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Measures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(181)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(91)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(88)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86D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Jr</w:t>
            </w:r>
            <w:proofErr w:type="spellEnd"/>
          </w:p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(55)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Sr</w:t>
            </w:r>
            <w:proofErr w:type="spellEnd"/>
          </w:p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(125)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(95)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&gt;=3</w:t>
            </w:r>
          </w:p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(86)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(99)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&gt;=5</w:t>
            </w:r>
          </w:p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(82)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</w:tr>
      <w:tr w:rsidR="00492F0B" w:rsidRPr="003F186D" w:rsidTr="00492F0B">
        <w:tc>
          <w:tcPr>
            <w:tcW w:w="1137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Inst_Obj</w:t>
            </w:r>
            <w:proofErr w:type="spellEnd"/>
            <w:r w:rsidRPr="003F186D">
              <w:rPr>
                <w:rFonts w:ascii="Times New Roman" w:hAnsi="Times New Roman" w:cs="Times New Roman"/>
                <w:sz w:val="24"/>
                <w:szCs w:val="24"/>
              </w:rPr>
              <w:t xml:space="preserve"> (all)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5.22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86D">
              <w:rPr>
                <w:rFonts w:ascii="Times New Roman" w:hAnsi="Times New Roman" w:cs="Times New Roman"/>
                <w:sz w:val="18"/>
                <w:szCs w:val="18"/>
              </w:rPr>
              <w:t>.275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4.75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5.29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4.98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5.30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.041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.973</w:t>
            </w:r>
          </w:p>
        </w:tc>
      </w:tr>
      <w:tr w:rsidR="00492F0B" w:rsidRPr="003F186D" w:rsidTr="00492F0B">
        <w:tc>
          <w:tcPr>
            <w:tcW w:w="1137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5.49</w:t>
            </w:r>
          </w:p>
        </w:tc>
        <w:tc>
          <w:tcPr>
            <w:tcW w:w="63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5.49</w:t>
            </w:r>
          </w:p>
        </w:tc>
        <w:tc>
          <w:tcPr>
            <w:tcW w:w="6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5.48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5.15</w:t>
            </w:r>
          </w:p>
        </w:tc>
        <w:tc>
          <w:tcPr>
            <w:tcW w:w="686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5.64</w:t>
            </w:r>
          </w:p>
        </w:tc>
        <w:tc>
          <w:tcPr>
            <w:tcW w:w="643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.010</w:t>
            </w:r>
          </w:p>
        </w:tc>
        <w:tc>
          <w:tcPr>
            <w:tcW w:w="64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5.31</w:t>
            </w:r>
          </w:p>
        </w:tc>
        <w:tc>
          <w:tcPr>
            <w:tcW w:w="64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5.70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.026</w:t>
            </w:r>
          </w:p>
        </w:tc>
        <w:tc>
          <w:tcPr>
            <w:tcW w:w="64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5.47</w:t>
            </w:r>
          </w:p>
        </w:tc>
        <w:tc>
          <w:tcPr>
            <w:tcW w:w="641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5.51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F0B" w:rsidRPr="003F186D" w:rsidTr="00492F0B">
        <w:tc>
          <w:tcPr>
            <w:tcW w:w="1137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5.35</w:t>
            </w:r>
          </w:p>
        </w:tc>
        <w:tc>
          <w:tcPr>
            <w:tcW w:w="63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5.47</w:t>
            </w:r>
          </w:p>
        </w:tc>
        <w:tc>
          <w:tcPr>
            <w:tcW w:w="6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5.27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5.05</w:t>
            </w:r>
          </w:p>
        </w:tc>
        <w:tc>
          <w:tcPr>
            <w:tcW w:w="686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5.47</w:t>
            </w:r>
          </w:p>
        </w:tc>
        <w:tc>
          <w:tcPr>
            <w:tcW w:w="643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.056</w:t>
            </w:r>
          </w:p>
        </w:tc>
        <w:tc>
          <w:tcPr>
            <w:tcW w:w="64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</w:tc>
        <w:tc>
          <w:tcPr>
            <w:tcW w:w="64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5.45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5.35</w:t>
            </w:r>
          </w:p>
        </w:tc>
        <w:tc>
          <w:tcPr>
            <w:tcW w:w="641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5.34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F0B" w:rsidRPr="003F186D" w:rsidTr="00492F0B">
        <w:tc>
          <w:tcPr>
            <w:tcW w:w="1137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4.55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4.04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4.77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4.37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4.74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.070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4.57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4.52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F0B" w:rsidRPr="003F186D" w:rsidTr="00492F0B">
        <w:tc>
          <w:tcPr>
            <w:tcW w:w="1137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Inst_Prc</w:t>
            </w:r>
            <w:proofErr w:type="spellEnd"/>
            <w:r w:rsidRPr="003F186D">
              <w:rPr>
                <w:rFonts w:ascii="Times New Roman" w:hAnsi="Times New Roman" w:cs="Times New Roman"/>
                <w:sz w:val="24"/>
                <w:szCs w:val="24"/>
              </w:rPr>
              <w:t xml:space="preserve"> (all)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4.45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3.95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.008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.853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4.24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.634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4.52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3.80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492F0B" w:rsidRPr="003F186D" w:rsidTr="00492F0B">
        <w:tc>
          <w:tcPr>
            <w:tcW w:w="1137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</w:p>
        </w:tc>
        <w:tc>
          <w:tcPr>
            <w:tcW w:w="63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3.54</w:t>
            </w:r>
          </w:p>
        </w:tc>
        <w:tc>
          <w:tcPr>
            <w:tcW w:w="6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3.08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73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</w:p>
        </w:tc>
        <w:tc>
          <w:tcPr>
            <w:tcW w:w="686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</w:p>
        </w:tc>
        <w:tc>
          <w:tcPr>
            <w:tcW w:w="643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3.35</w:t>
            </w:r>
          </w:p>
        </w:tc>
        <w:tc>
          <w:tcPr>
            <w:tcW w:w="64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3.55</w:t>
            </w:r>
          </w:p>
        </w:tc>
        <w:tc>
          <w:tcPr>
            <w:tcW w:w="64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2.98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.012</w:t>
            </w:r>
          </w:p>
        </w:tc>
      </w:tr>
      <w:tr w:rsidR="00492F0B" w:rsidRPr="003F186D" w:rsidTr="00492F0B">
        <w:tc>
          <w:tcPr>
            <w:tcW w:w="1137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4.90</w:t>
            </w:r>
          </w:p>
        </w:tc>
        <w:tc>
          <w:tcPr>
            <w:tcW w:w="63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5.26</w:t>
            </w:r>
          </w:p>
        </w:tc>
        <w:tc>
          <w:tcPr>
            <w:tcW w:w="6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4.52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  <w:tc>
          <w:tcPr>
            <w:tcW w:w="73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4.69</w:t>
            </w:r>
          </w:p>
        </w:tc>
        <w:tc>
          <w:tcPr>
            <w:tcW w:w="686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4.98</w:t>
            </w:r>
          </w:p>
        </w:tc>
        <w:tc>
          <w:tcPr>
            <w:tcW w:w="643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4.88</w:t>
            </w:r>
          </w:p>
        </w:tc>
        <w:tc>
          <w:tcPr>
            <w:tcW w:w="64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4.92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5.24</w:t>
            </w:r>
          </w:p>
        </w:tc>
        <w:tc>
          <w:tcPr>
            <w:tcW w:w="641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4.49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</w:tr>
      <w:tr w:rsidR="00492F0B" w:rsidRPr="003F186D" w:rsidTr="00492F0B">
        <w:tc>
          <w:tcPr>
            <w:tcW w:w="1137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63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4.34</w:t>
            </w:r>
          </w:p>
        </w:tc>
        <w:tc>
          <w:tcPr>
            <w:tcW w:w="6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3.98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.098</w:t>
            </w:r>
          </w:p>
        </w:tc>
        <w:tc>
          <w:tcPr>
            <w:tcW w:w="73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4.29</w:t>
            </w:r>
          </w:p>
        </w:tc>
        <w:tc>
          <w:tcPr>
            <w:tcW w:w="686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643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64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4.45</w:t>
            </w:r>
          </w:p>
        </w:tc>
        <w:tc>
          <w:tcPr>
            <w:tcW w:w="641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3.84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</w:p>
        </w:tc>
      </w:tr>
      <w:tr w:rsidR="00492F0B" w:rsidRPr="003F186D" w:rsidTr="00492F0B">
        <w:tc>
          <w:tcPr>
            <w:tcW w:w="1137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4.08</w:t>
            </w:r>
          </w:p>
        </w:tc>
        <w:tc>
          <w:tcPr>
            <w:tcW w:w="63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6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3.90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  <w:tc>
          <w:tcPr>
            <w:tcW w:w="686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</w:p>
        </w:tc>
        <w:tc>
          <w:tcPr>
            <w:tcW w:w="643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3.96</w:t>
            </w:r>
          </w:p>
        </w:tc>
        <w:tc>
          <w:tcPr>
            <w:tcW w:w="64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4.56</w:t>
            </w:r>
          </w:p>
        </w:tc>
        <w:tc>
          <w:tcPr>
            <w:tcW w:w="641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3.50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  <w:tr w:rsidR="00492F0B" w:rsidRPr="003F186D" w:rsidTr="00492F0B">
        <w:tc>
          <w:tcPr>
            <w:tcW w:w="1137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4.53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4.86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4.25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.012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4.49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4.54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4.42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4.80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4.21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.016</w:t>
            </w:r>
          </w:p>
        </w:tc>
      </w:tr>
      <w:tr w:rsidR="00492F0B" w:rsidRPr="003F186D" w:rsidTr="00492F0B">
        <w:tc>
          <w:tcPr>
            <w:tcW w:w="1137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Cmmt</w:t>
            </w:r>
            <w:proofErr w:type="spellEnd"/>
            <w:r w:rsidRPr="003F186D">
              <w:rPr>
                <w:rFonts w:ascii="Times New Roman" w:hAnsi="Times New Roman" w:cs="Times New Roman"/>
                <w:sz w:val="24"/>
                <w:szCs w:val="24"/>
              </w:rPr>
              <w:t xml:space="preserve"> (all)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4.75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5.04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4.50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4.60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4.82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.230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4.81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.529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4.79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4.71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.649</w:t>
            </w:r>
          </w:p>
        </w:tc>
      </w:tr>
      <w:tr w:rsidR="00492F0B" w:rsidRPr="003F186D" w:rsidTr="00492F0B">
        <w:tc>
          <w:tcPr>
            <w:tcW w:w="1137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5.19</w:t>
            </w:r>
          </w:p>
        </w:tc>
        <w:tc>
          <w:tcPr>
            <w:tcW w:w="63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5.40</w:t>
            </w:r>
          </w:p>
        </w:tc>
        <w:tc>
          <w:tcPr>
            <w:tcW w:w="6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5.01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.065</w:t>
            </w:r>
          </w:p>
        </w:tc>
        <w:tc>
          <w:tcPr>
            <w:tcW w:w="73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686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5.26</w:t>
            </w:r>
          </w:p>
        </w:tc>
        <w:tc>
          <w:tcPr>
            <w:tcW w:w="643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64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5.26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5.40</w:t>
            </w:r>
          </w:p>
        </w:tc>
        <w:tc>
          <w:tcPr>
            <w:tcW w:w="641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4.94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.025</w:t>
            </w:r>
          </w:p>
        </w:tc>
      </w:tr>
      <w:tr w:rsidR="00492F0B" w:rsidRPr="003F186D" w:rsidTr="00492F0B">
        <w:tc>
          <w:tcPr>
            <w:tcW w:w="1137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4.71</w:t>
            </w:r>
          </w:p>
        </w:tc>
        <w:tc>
          <w:tcPr>
            <w:tcW w:w="63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5.15</w:t>
            </w:r>
          </w:p>
        </w:tc>
        <w:tc>
          <w:tcPr>
            <w:tcW w:w="6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4.32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73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4.53</w:t>
            </w:r>
          </w:p>
        </w:tc>
        <w:tc>
          <w:tcPr>
            <w:tcW w:w="686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4.78</w:t>
            </w:r>
          </w:p>
        </w:tc>
        <w:tc>
          <w:tcPr>
            <w:tcW w:w="643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64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4.78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4.75</w:t>
            </w:r>
          </w:p>
        </w:tc>
        <w:tc>
          <w:tcPr>
            <w:tcW w:w="641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F0B" w:rsidRPr="003F186D" w:rsidTr="00492F0B">
        <w:tc>
          <w:tcPr>
            <w:tcW w:w="1137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4.73</w:t>
            </w:r>
          </w:p>
        </w:tc>
        <w:tc>
          <w:tcPr>
            <w:tcW w:w="63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5.13</w:t>
            </w:r>
          </w:p>
        </w:tc>
        <w:tc>
          <w:tcPr>
            <w:tcW w:w="6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4.38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73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4.76</w:t>
            </w:r>
          </w:p>
        </w:tc>
        <w:tc>
          <w:tcPr>
            <w:tcW w:w="686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4.71</w:t>
            </w:r>
          </w:p>
        </w:tc>
        <w:tc>
          <w:tcPr>
            <w:tcW w:w="643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4.71</w:t>
            </w:r>
          </w:p>
        </w:tc>
        <w:tc>
          <w:tcPr>
            <w:tcW w:w="64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4.76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</w:p>
        </w:tc>
        <w:tc>
          <w:tcPr>
            <w:tcW w:w="641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4.61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F0B" w:rsidRPr="003F186D" w:rsidTr="00492F0B">
        <w:tc>
          <w:tcPr>
            <w:tcW w:w="1137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5.19</w:t>
            </w:r>
          </w:p>
        </w:tc>
        <w:tc>
          <w:tcPr>
            <w:tcW w:w="63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5.43</w:t>
            </w:r>
          </w:p>
        </w:tc>
        <w:tc>
          <w:tcPr>
            <w:tcW w:w="6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5.02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.066</w:t>
            </w:r>
          </w:p>
        </w:tc>
        <w:tc>
          <w:tcPr>
            <w:tcW w:w="73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4.82</w:t>
            </w:r>
          </w:p>
        </w:tc>
        <w:tc>
          <w:tcPr>
            <w:tcW w:w="686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5.38</w:t>
            </w:r>
          </w:p>
        </w:tc>
        <w:tc>
          <w:tcPr>
            <w:tcW w:w="643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.019</w:t>
            </w:r>
          </w:p>
        </w:tc>
        <w:tc>
          <w:tcPr>
            <w:tcW w:w="64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5.08</w:t>
            </w:r>
          </w:p>
        </w:tc>
        <w:tc>
          <w:tcPr>
            <w:tcW w:w="64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5.31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5.08</w:t>
            </w:r>
          </w:p>
        </w:tc>
        <w:tc>
          <w:tcPr>
            <w:tcW w:w="641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5.33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F0B" w:rsidRPr="003F186D" w:rsidTr="00492F0B">
        <w:tc>
          <w:tcPr>
            <w:tcW w:w="1137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3.92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3.80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3.78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3.98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3.92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3.93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3.87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3.99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F0B" w:rsidRPr="003F186D" w:rsidTr="00492F0B">
        <w:tc>
          <w:tcPr>
            <w:tcW w:w="1137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Fb (all)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4.84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5.12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4.56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.002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4.71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4.89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.366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4.82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4.85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.856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4.89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4.77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.470</w:t>
            </w:r>
          </w:p>
        </w:tc>
      </w:tr>
      <w:tr w:rsidR="00492F0B" w:rsidRPr="003F186D" w:rsidTr="00492F0B">
        <w:tc>
          <w:tcPr>
            <w:tcW w:w="1137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63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5.31</w:t>
            </w:r>
          </w:p>
        </w:tc>
        <w:tc>
          <w:tcPr>
            <w:tcW w:w="6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4.76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73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4.89</w:t>
            </w:r>
          </w:p>
        </w:tc>
        <w:tc>
          <w:tcPr>
            <w:tcW w:w="686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643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64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641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F0B" w:rsidRPr="003F186D" w:rsidTr="00492F0B">
        <w:tc>
          <w:tcPr>
            <w:tcW w:w="1137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4.91</w:t>
            </w:r>
          </w:p>
        </w:tc>
        <w:tc>
          <w:tcPr>
            <w:tcW w:w="63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5.20</w:t>
            </w:r>
          </w:p>
        </w:tc>
        <w:tc>
          <w:tcPr>
            <w:tcW w:w="6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4.63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73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4.73</w:t>
            </w:r>
          </w:p>
        </w:tc>
        <w:tc>
          <w:tcPr>
            <w:tcW w:w="686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4.98</w:t>
            </w:r>
          </w:p>
        </w:tc>
        <w:tc>
          <w:tcPr>
            <w:tcW w:w="643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4.84</w:t>
            </w:r>
          </w:p>
        </w:tc>
        <w:tc>
          <w:tcPr>
            <w:tcW w:w="64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4.98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4.93</w:t>
            </w:r>
          </w:p>
        </w:tc>
        <w:tc>
          <w:tcPr>
            <w:tcW w:w="641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4.88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F0B" w:rsidRPr="003F186D" w:rsidTr="00492F0B">
        <w:tc>
          <w:tcPr>
            <w:tcW w:w="1137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4.68</w:t>
            </w:r>
          </w:p>
        </w:tc>
        <w:tc>
          <w:tcPr>
            <w:tcW w:w="63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4.95</w:t>
            </w:r>
          </w:p>
        </w:tc>
        <w:tc>
          <w:tcPr>
            <w:tcW w:w="6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4.42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.013</w:t>
            </w:r>
          </w:p>
        </w:tc>
        <w:tc>
          <w:tcPr>
            <w:tcW w:w="73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4.53</w:t>
            </w:r>
          </w:p>
        </w:tc>
        <w:tc>
          <w:tcPr>
            <w:tcW w:w="686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4.74</w:t>
            </w:r>
          </w:p>
        </w:tc>
        <w:tc>
          <w:tcPr>
            <w:tcW w:w="643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4.71</w:t>
            </w:r>
          </w:p>
        </w:tc>
        <w:tc>
          <w:tcPr>
            <w:tcW w:w="64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4.62</w:t>
            </w:r>
          </w:p>
        </w:tc>
        <w:tc>
          <w:tcPr>
            <w:tcW w:w="641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4.76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F0B" w:rsidRPr="003F186D" w:rsidTr="00492F0B">
        <w:tc>
          <w:tcPr>
            <w:tcW w:w="1137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4.85</w:t>
            </w:r>
          </w:p>
        </w:tc>
        <w:tc>
          <w:tcPr>
            <w:tcW w:w="63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5.21</w:t>
            </w:r>
          </w:p>
        </w:tc>
        <w:tc>
          <w:tcPr>
            <w:tcW w:w="636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4.50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  <w:tc>
          <w:tcPr>
            <w:tcW w:w="738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4.84</w:t>
            </w:r>
          </w:p>
        </w:tc>
        <w:tc>
          <w:tcPr>
            <w:tcW w:w="686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4.86</w:t>
            </w:r>
          </w:p>
        </w:tc>
        <w:tc>
          <w:tcPr>
            <w:tcW w:w="643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4.86</w:t>
            </w:r>
          </w:p>
        </w:tc>
        <w:tc>
          <w:tcPr>
            <w:tcW w:w="64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4.84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5.14</w:t>
            </w:r>
          </w:p>
        </w:tc>
        <w:tc>
          <w:tcPr>
            <w:tcW w:w="641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sz w:val="20"/>
                <w:szCs w:val="20"/>
              </w:rPr>
              <w:t>4.50</w:t>
            </w:r>
          </w:p>
        </w:tc>
        <w:tc>
          <w:tcPr>
            <w:tcW w:w="625" w:type="dxa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</w:tr>
      <w:tr w:rsidR="00492F0B" w:rsidRPr="003F186D" w:rsidTr="00492F0B">
        <w:tc>
          <w:tcPr>
            <w:tcW w:w="1137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4.71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4.92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4.50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.053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4.58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4.77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4.64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4.78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4.76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86D"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F0B" w:rsidRPr="003F186D" w:rsidRDefault="00492F0B" w:rsidP="00492F0B">
      <w:pPr>
        <w:widowControl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18"/>
          <w:szCs w:val="18"/>
        </w:rPr>
      </w:pPr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Notes: N = 181; </w:t>
      </w:r>
      <w:proofErr w:type="spellStart"/>
      <w:r w:rsidRPr="003F186D">
        <w:rPr>
          <w:rFonts w:ascii="Times New Roman" w:eastAsia="TimesNewRomanPSMT" w:hAnsi="Times New Roman" w:cs="Times New Roman"/>
          <w:sz w:val="18"/>
          <w:szCs w:val="18"/>
        </w:rPr>
        <w:t>Inst_Obj</w:t>
      </w:r>
      <w:proofErr w:type="spellEnd"/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: Instructor’s objective-focused instruction; </w:t>
      </w:r>
      <w:proofErr w:type="spellStart"/>
      <w:r w:rsidRPr="003F186D">
        <w:rPr>
          <w:rFonts w:ascii="Times New Roman" w:eastAsia="TimesNewRomanPSMT" w:hAnsi="Times New Roman" w:cs="Times New Roman"/>
          <w:sz w:val="18"/>
          <w:szCs w:val="18"/>
        </w:rPr>
        <w:t>Inst_Prc</w:t>
      </w:r>
      <w:proofErr w:type="spellEnd"/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: Instructor’s process-focused instruction; </w:t>
      </w:r>
      <w:proofErr w:type="spellStart"/>
      <w:r w:rsidRPr="003F186D">
        <w:rPr>
          <w:rFonts w:ascii="Times New Roman" w:eastAsia="TimesNewRomanPSMT" w:hAnsi="Times New Roman" w:cs="Times New Roman"/>
          <w:sz w:val="18"/>
          <w:szCs w:val="18"/>
        </w:rPr>
        <w:t>Cmmt</w:t>
      </w:r>
      <w:proofErr w:type="spellEnd"/>
      <w:r w:rsidRPr="003F186D">
        <w:rPr>
          <w:rFonts w:ascii="Times New Roman" w:eastAsia="TimesNewRomanPSMT" w:hAnsi="Times New Roman" w:cs="Times New Roman"/>
          <w:sz w:val="18"/>
          <w:szCs w:val="18"/>
        </w:rPr>
        <w:t>: Instructor’s commitment; Fb: Instructor’s feedback</w:t>
      </w:r>
    </w:p>
    <w:p w:rsidR="00492F0B" w:rsidRPr="003F186D" w:rsidRDefault="00492F0B" w:rsidP="00492F0B">
      <w:pPr>
        <w:widowControl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18"/>
          <w:szCs w:val="18"/>
        </w:rPr>
      </w:pPr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Numbers in </w:t>
      </w:r>
      <w:r w:rsidRPr="003F186D">
        <w:rPr>
          <w:rFonts w:ascii="Times New Roman" w:eastAsia="TimesNewRomanPSMT" w:hAnsi="Times New Roman" w:cs="Times New Roman"/>
          <w:b/>
          <w:sz w:val="18"/>
          <w:szCs w:val="18"/>
        </w:rPr>
        <w:t>Bold</w:t>
      </w:r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: Differences between means or proportions are statistically significant at </w:t>
      </w:r>
      <w:r w:rsidRPr="003F186D">
        <w:rPr>
          <w:rFonts w:ascii="Times New Roman" w:eastAsia="TimesNewRomanPS-ItalicMT" w:hAnsi="Times New Roman" w:cs="Times New Roman"/>
          <w:i/>
          <w:iCs/>
          <w:sz w:val="18"/>
          <w:szCs w:val="18"/>
        </w:rPr>
        <w:t xml:space="preserve">p </w:t>
      </w:r>
      <w:r w:rsidRPr="003F186D">
        <w:rPr>
          <w:rFonts w:ascii="Times New Roman" w:eastAsia="TimesNewRomanPSMT" w:hAnsi="Times New Roman" w:cs="Times New Roman"/>
          <w:sz w:val="18"/>
          <w:szCs w:val="18"/>
        </w:rPr>
        <w:t>&lt; .05.</w:t>
      </w:r>
    </w:p>
    <w:p w:rsidR="00492F0B" w:rsidRPr="003F186D" w:rsidRDefault="00492F0B" w:rsidP="00492F0B">
      <w:pPr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Numbers in </w:t>
      </w:r>
      <w:r w:rsidRPr="003F186D">
        <w:rPr>
          <w:rFonts w:ascii="Times New Roman" w:eastAsia="TimesNewRomanPSMT" w:hAnsi="Times New Roman" w:cs="Times New Roman"/>
          <w:i/>
          <w:sz w:val="18"/>
          <w:szCs w:val="18"/>
        </w:rPr>
        <w:t>Italic</w:t>
      </w:r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: Differences between means or proportions are statistically significant at </w:t>
      </w:r>
      <w:r w:rsidRPr="003F186D">
        <w:rPr>
          <w:rFonts w:ascii="Times New Roman" w:eastAsia="TimesNewRomanPS-ItalicMT" w:hAnsi="Times New Roman" w:cs="Times New Roman"/>
          <w:i/>
          <w:iCs/>
          <w:sz w:val="18"/>
          <w:szCs w:val="18"/>
        </w:rPr>
        <w:t xml:space="preserve">p </w:t>
      </w:r>
      <w:r w:rsidRPr="003F186D">
        <w:rPr>
          <w:rFonts w:ascii="Times New Roman" w:eastAsia="TimesNewRomanPSMT" w:hAnsi="Times New Roman" w:cs="Times New Roman"/>
          <w:sz w:val="18"/>
          <w:szCs w:val="18"/>
        </w:rPr>
        <w:t>&lt; .10.</w:t>
      </w:r>
    </w:p>
    <w:p w:rsidR="00492F0B" w:rsidRPr="003F186D" w:rsidRDefault="00492F0B" w:rsidP="00492F0B">
      <w:pPr>
        <w:rPr>
          <w:rFonts w:ascii="Times New Roman" w:hAnsi="Times New Roman" w:cs="Times New Roman"/>
          <w:b/>
          <w:sz w:val="24"/>
          <w:szCs w:val="24"/>
        </w:rPr>
      </w:pPr>
    </w:p>
    <w:p w:rsidR="00B836D5" w:rsidRPr="003F186D" w:rsidRDefault="00B836D5" w:rsidP="009B7050">
      <w:pPr>
        <w:pStyle w:val="CM8"/>
        <w:jc w:val="both"/>
        <w:rPr>
          <w:b/>
          <w:bCs/>
          <w:i/>
        </w:rPr>
      </w:pPr>
      <w:r w:rsidRPr="003F186D">
        <w:rPr>
          <w:b/>
          <w:bCs/>
          <w:i/>
        </w:rPr>
        <w:t>Additional Analysis</w:t>
      </w:r>
    </w:p>
    <w:p w:rsidR="00B836D5" w:rsidRPr="003F186D" w:rsidRDefault="00B836D5" w:rsidP="009B70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lastRenderedPageBreak/>
        <w:t xml:space="preserve">Comparison among the means of </w:t>
      </w:r>
      <w:r w:rsidR="00644BDC" w:rsidRPr="003F186D">
        <w:rPr>
          <w:rFonts w:ascii="Times New Roman" w:hAnsi="Times New Roman" w:cs="Times New Roman"/>
          <w:sz w:val="24"/>
          <w:szCs w:val="24"/>
        </w:rPr>
        <w:t xml:space="preserve">focal </w:t>
      </w:r>
      <w:r w:rsidRPr="003F186D">
        <w:rPr>
          <w:rFonts w:ascii="Times New Roman" w:hAnsi="Times New Roman" w:cs="Times New Roman"/>
          <w:sz w:val="24"/>
          <w:szCs w:val="24"/>
        </w:rPr>
        <w:t xml:space="preserve">constructs can enrich our understanding regarding the students’ perceived </w:t>
      </w:r>
      <w:r w:rsidR="00BC0309" w:rsidRPr="003F186D">
        <w:rPr>
          <w:rFonts w:ascii="Times New Roman" w:hAnsi="Times New Roman" w:cs="Times New Roman"/>
          <w:sz w:val="24"/>
          <w:szCs w:val="24"/>
        </w:rPr>
        <w:t>extents of instructors’ support</w:t>
      </w:r>
      <w:r w:rsidRPr="003F186D">
        <w:rPr>
          <w:rFonts w:ascii="Times New Roman" w:hAnsi="Times New Roman" w:cs="Times New Roman"/>
          <w:sz w:val="24"/>
          <w:szCs w:val="24"/>
        </w:rPr>
        <w:t xml:space="preserve"> in </w:t>
      </w:r>
      <w:r w:rsidR="004578A2" w:rsidRPr="003F186D">
        <w:rPr>
          <w:rFonts w:ascii="Times New Roman" w:hAnsi="Times New Roman" w:cs="Times New Roman"/>
          <w:sz w:val="24"/>
          <w:szCs w:val="24"/>
        </w:rPr>
        <w:t>their collaborative learning</w:t>
      </w:r>
      <w:r w:rsidRPr="003F186D">
        <w:rPr>
          <w:rFonts w:ascii="Times New Roman" w:hAnsi="Times New Roman" w:cs="Times New Roman"/>
          <w:sz w:val="24"/>
          <w:szCs w:val="24"/>
        </w:rPr>
        <w:t>. We conducted an additional analysis in order to identify the difference</w:t>
      </w:r>
      <w:r w:rsidR="007F1B5B" w:rsidRPr="003F186D">
        <w:rPr>
          <w:rFonts w:ascii="Times New Roman" w:hAnsi="Times New Roman" w:cs="Times New Roman"/>
          <w:sz w:val="24"/>
          <w:szCs w:val="24"/>
        </w:rPr>
        <w:t>s</w:t>
      </w:r>
      <w:r w:rsidRPr="003F186D">
        <w:rPr>
          <w:rFonts w:ascii="Times New Roman" w:hAnsi="Times New Roman" w:cs="Times New Roman"/>
          <w:sz w:val="24"/>
          <w:szCs w:val="24"/>
        </w:rPr>
        <w:t xml:space="preserve"> among four </w:t>
      </w:r>
      <w:r w:rsidR="007F1B5B" w:rsidRPr="003F186D">
        <w:rPr>
          <w:rFonts w:ascii="Times New Roman" w:hAnsi="Times New Roman" w:cs="Times New Roman"/>
          <w:sz w:val="24"/>
          <w:szCs w:val="24"/>
        </w:rPr>
        <w:t>dimension</w:t>
      </w:r>
      <w:r w:rsidRPr="003F186D">
        <w:rPr>
          <w:rFonts w:ascii="Times New Roman" w:hAnsi="Times New Roman" w:cs="Times New Roman"/>
          <w:sz w:val="24"/>
          <w:szCs w:val="24"/>
        </w:rPr>
        <w:t xml:space="preserve">s without proposing any specific hypotheses. </w:t>
      </w:r>
      <w:r w:rsidR="007F1B5B" w:rsidRPr="003F186D">
        <w:rPr>
          <w:rFonts w:ascii="Times New Roman" w:hAnsi="Times New Roman" w:cs="Times New Roman"/>
          <w:sz w:val="24"/>
          <w:szCs w:val="24"/>
        </w:rPr>
        <w:t>A</w:t>
      </w:r>
      <w:r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44750F" w:rsidRPr="003F186D">
        <w:rPr>
          <w:rFonts w:ascii="Times New Roman" w:hAnsi="Times New Roman" w:cs="Times New Roman"/>
          <w:sz w:val="24"/>
          <w:szCs w:val="24"/>
        </w:rPr>
        <w:t xml:space="preserve">series of </w:t>
      </w:r>
      <w:r w:rsidRPr="003F186D">
        <w:rPr>
          <w:rFonts w:ascii="Times New Roman" w:hAnsi="Times New Roman" w:cs="Times New Roman"/>
          <w:sz w:val="24"/>
          <w:szCs w:val="24"/>
        </w:rPr>
        <w:t>paired t-test method</w:t>
      </w:r>
      <w:r w:rsidR="0044750F" w:rsidRPr="003F186D">
        <w:rPr>
          <w:rFonts w:ascii="Times New Roman" w:hAnsi="Times New Roman" w:cs="Times New Roman"/>
          <w:sz w:val="24"/>
          <w:szCs w:val="24"/>
        </w:rPr>
        <w:t>s</w:t>
      </w:r>
      <w:r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44750F" w:rsidRPr="003F186D">
        <w:rPr>
          <w:rFonts w:ascii="Times New Roman" w:hAnsi="Times New Roman" w:cs="Times New Roman"/>
          <w:sz w:val="24"/>
          <w:szCs w:val="24"/>
        </w:rPr>
        <w:t>were</w:t>
      </w:r>
      <w:r w:rsidRPr="003F186D">
        <w:rPr>
          <w:rFonts w:ascii="Times New Roman" w:hAnsi="Times New Roman" w:cs="Times New Roman"/>
          <w:sz w:val="24"/>
          <w:szCs w:val="24"/>
        </w:rPr>
        <w:t xml:space="preserve"> used to compare two population means</w:t>
      </w:r>
      <w:r w:rsidR="007F1B5B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44750F" w:rsidRPr="003F186D">
        <w:rPr>
          <w:rFonts w:ascii="Times New Roman" w:hAnsi="Times New Roman" w:cs="Times New Roman"/>
          <w:sz w:val="24"/>
          <w:szCs w:val="24"/>
        </w:rPr>
        <w:t xml:space="preserve">among </w:t>
      </w:r>
      <w:r w:rsidR="007F1B5B" w:rsidRPr="003F186D">
        <w:rPr>
          <w:rFonts w:ascii="Times New Roman" w:hAnsi="Times New Roman" w:cs="Times New Roman"/>
          <w:sz w:val="24"/>
          <w:szCs w:val="24"/>
        </w:rPr>
        <w:t>all four defined constructs</w:t>
      </w:r>
      <w:r w:rsidRPr="003F186D">
        <w:rPr>
          <w:rFonts w:ascii="Times New Roman" w:hAnsi="Times New Roman" w:cs="Times New Roman"/>
          <w:sz w:val="24"/>
          <w:szCs w:val="24"/>
        </w:rPr>
        <w:t xml:space="preserve">. Significant differences in terms of perceived extents by students were observed. Based on the entire sample, students reported that they received instructors’ objective-focused instructions </w:t>
      </w:r>
      <w:r w:rsidR="00644BDC" w:rsidRPr="003F186D">
        <w:rPr>
          <w:rFonts w:ascii="Times New Roman" w:hAnsi="Times New Roman" w:cs="Times New Roman"/>
          <w:sz w:val="24"/>
          <w:szCs w:val="24"/>
        </w:rPr>
        <w:t xml:space="preserve">better </w:t>
      </w:r>
      <w:r w:rsidRPr="003F186D">
        <w:rPr>
          <w:rFonts w:ascii="Times New Roman" w:hAnsi="Times New Roman" w:cs="Times New Roman"/>
          <w:sz w:val="24"/>
          <w:szCs w:val="24"/>
        </w:rPr>
        <w:t xml:space="preserve">than any other </w:t>
      </w:r>
      <w:r w:rsidR="0044750F" w:rsidRPr="003F186D">
        <w:rPr>
          <w:rFonts w:ascii="Times New Roman" w:hAnsi="Times New Roman" w:cs="Times New Roman"/>
          <w:sz w:val="24"/>
          <w:szCs w:val="24"/>
        </w:rPr>
        <w:t>support</w:t>
      </w:r>
      <w:r w:rsidRPr="003F18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Inst_Obj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: M= 5.13; </w:t>
      </w:r>
      <w:proofErr w:type="spellStart"/>
      <w:r w:rsidR="00B92281" w:rsidRPr="003F186D">
        <w:rPr>
          <w:rFonts w:ascii="Times New Roman" w:hAnsi="Times New Roman" w:cs="Times New Roman"/>
          <w:sz w:val="24"/>
          <w:szCs w:val="24"/>
        </w:rPr>
        <w:t>Inst_Prc</w:t>
      </w:r>
      <w:proofErr w:type="spellEnd"/>
      <w:r w:rsidR="00B92281" w:rsidRPr="003F186D">
        <w:rPr>
          <w:rFonts w:ascii="Times New Roman" w:hAnsi="Times New Roman" w:cs="Times New Roman"/>
          <w:sz w:val="24"/>
          <w:szCs w:val="24"/>
        </w:rPr>
        <w:t xml:space="preserve">: M= 4.19; </w:t>
      </w:r>
      <w:proofErr w:type="spellStart"/>
      <w:r w:rsidR="00B92281" w:rsidRPr="003F186D">
        <w:rPr>
          <w:rFonts w:ascii="Times New Roman" w:hAnsi="Times New Roman" w:cs="Times New Roman"/>
          <w:sz w:val="24"/>
          <w:szCs w:val="24"/>
        </w:rPr>
        <w:t>Cmmt</w:t>
      </w:r>
      <w:proofErr w:type="spellEnd"/>
      <w:r w:rsidR="00B92281" w:rsidRPr="003F186D">
        <w:rPr>
          <w:rFonts w:ascii="Times New Roman" w:hAnsi="Times New Roman" w:cs="Times New Roman"/>
          <w:sz w:val="24"/>
          <w:szCs w:val="24"/>
        </w:rPr>
        <w:t>: M= 4.75; Fb: M= 4.84</w:t>
      </w:r>
      <w:r w:rsidRPr="003F186D">
        <w:rPr>
          <w:rFonts w:ascii="Times New Roman" w:hAnsi="Times New Roman" w:cs="Times New Roman"/>
          <w:sz w:val="24"/>
          <w:szCs w:val="24"/>
        </w:rPr>
        <w:t xml:space="preserve">). Instructors’ process-focused instruction was perceived as the least received </w:t>
      </w:r>
      <w:r w:rsidR="00666151" w:rsidRPr="003F186D">
        <w:rPr>
          <w:rFonts w:ascii="Times New Roman" w:hAnsi="Times New Roman" w:cs="Times New Roman"/>
          <w:sz w:val="24"/>
          <w:szCs w:val="24"/>
        </w:rPr>
        <w:t>support</w:t>
      </w:r>
      <w:r w:rsidRPr="003F186D">
        <w:rPr>
          <w:rFonts w:ascii="Times New Roman" w:hAnsi="Times New Roman" w:cs="Times New Roman"/>
          <w:sz w:val="24"/>
          <w:szCs w:val="24"/>
        </w:rPr>
        <w:t xml:space="preserve">, which invites </w:t>
      </w:r>
      <w:r w:rsidR="00EC0302" w:rsidRPr="003F186D">
        <w:rPr>
          <w:rFonts w:ascii="Times New Roman" w:hAnsi="Times New Roman" w:cs="Times New Roman"/>
          <w:sz w:val="24"/>
          <w:szCs w:val="24"/>
        </w:rPr>
        <w:t xml:space="preserve">more </w:t>
      </w:r>
      <w:r w:rsidR="00BC0309" w:rsidRPr="003F186D">
        <w:rPr>
          <w:rFonts w:ascii="Times New Roman" w:hAnsi="Times New Roman" w:cs="Times New Roman"/>
          <w:sz w:val="24"/>
          <w:szCs w:val="24"/>
        </w:rPr>
        <w:t>caution</w:t>
      </w:r>
      <w:r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7F1B5B" w:rsidRPr="003F186D">
        <w:rPr>
          <w:rFonts w:ascii="Times New Roman" w:hAnsi="Times New Roman" w:cs="Times New Roman"/>
          <w:sz w:val="24"/>
          <w:szCs w:val="24"/>
        </w:rPr>
        <w:t>from</w:t>
      </w:r>
      <w:r w:rsidRPr="003F186D">
        <w:rPr>
          <w:rFonts w:ascii="Times New Roman" w:hAnsi="Times New Roman" w:cs="Times New Roman"/>
          <w:sz w:val="24"/>
          <w:szCs w:val="24"/>
        </w:rPr>
        <w:t xml:space="preserve"> instructors </w:t>
      </w:r>
      <w:r w:rsidR="007F1B5B" w:rsidRPr="003F186D">
        <w:rPr>
          <w:rFonts w:ascii="Times New Roman" w:hAnsi="Times New Roman" w:cs="Times New Roman"/>
          <w:sz w:val="24"/>
          <w:szCs w:val="24"/>
        </w:rPr>
        <w:t xml:space="preserve">as the </w:t>
      </w:r>
      <w:proofErr w:type="gramStart"/>
      <w:r w:rsidR="007F1B5B" w:rsidRPr="003F186D">
        <w:rPr>
          <w:rFonts w:ascii="Times New Roman" w:hAnsi="Times New Roman" w:cs="Times New Roman"/>
          <w:sz w:val="24"/>
          <w:szCs w:val="24"/>
        </w:rPr>
        <w:t>team</w:t>
      </w:r>
      <w:r w:rsidR="0044750F" w:rsidRPr="003F186D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7F1B5B" w:rsidRPr="003F186D">
        <w:rPr>
          <w:rFonts w:ascii="Times New Roman" w:hAnsi="Times New Roman" w:cs="Times New Roman"/>
          <w:sz w:val="24"/>
          <w:szCs w:val="24"/>
        </w:rPr>
        <w:t xml:space="preserve"> progress. </w:t>
      </w:r>
    </w:p>
    <w:p w:rsidR="001D3F21" w:rsidRDefault="001D3F21" w:rsidP="009B7050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92F0B" w:rsidRDefault="00492F0B" w:rsidP="00492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5</w:t>
      </w:r>
    </w:p>
    <w:p w:rsidR="00492F0B" w:rsidRDefault="00492F0B" w:rsidP="00492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PAIRED DIFFERENCE T-TEST RESULTS</w:t>
      </w:r>
    </w:p>
    <w:p w:rsidR="00492F0B" w:rsidRPr="003F186D" w:rsidRDefault="00492F0B" w:rsidP="00492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9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422"/>
        <w:gridCol w:w="1009"/>
        <w:gridCol w:w="1015"/>
        <w:gridCol w:w="1453"/>
        <w:gridCol w:w="1009"/>
        <w:gridCol w:w="1009"/>
        <w:gridCol w:w="795"/>
      </w:tblGrid>
      <w:tr w:rsidR="00492F0B" w:rsidRPr="003F186D" w:rsidTr="00492F0B">
        <w:trPr>
          <w:cantSplit/>
          <w:trHeight w:val="517"/>
          <w:tblHeader/>
        </w:trPr>
        <w:tc>
          <w:tcPr>
            <w:tcW w:w="3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S.D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Std. Error</w:t>
            </w:r>
          </w:p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D.F.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p</w:t>
            </w:r>
          </w:p>
        </w:tc>
      </w:tr>
      <w:tr w:rsidR="00492F0B" w:rsidRPr="003F186D" w:rsidTr="00492F0B">
        <w:trPr>
          <w:cantSplit/>
          <w:tblHeader/>
        </w:trPr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Pair 1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</w:rPr>
            </w:pPr>
            <w:proofErr w:type="spellStart"/>
            <w:r w:rsidRPr="003F186D">
              <w:rPr>
                <w:rFonts w:ascii="Times New Roman" w:hAnsi="Times New Roman" w:cs="Times New Roman"/>
              </w:rPr>
              <w:t>Inst_Obj</w:t>
            </w:r>
            <w:proofErr w:type="spellEnd"/>
            <w:r w:rsidRPr="003F186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F186D">
              <w:rPr>
                <w:rFonts w:ascii="Times New Roman" w:hAnsi="Times New Roman" w:cs="Times New Roman"/>
              </w:rPr>
              <w:t>Inst_Prc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.93444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1.05567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.07847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11.909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.000</w:t>
            </w:r>
          </w:p>
        </w:tc>
      </w:tr>
      <w:tr w:rsidR="00492F0B" w:rsidRPr="003F186D" w:rsidTr="00492F0B">
        <w:trPr>
          <w:cantSplit/>
          <w:tblHeader/>
        </w:trPr>
        <w:tc>
          <w:tcPr>
            <w:tcW w:w="907" w:type="dxa"/>
            <w:shd w:val="clear" w:color="auto" w:fill="FFFFFF"/>
          </w:tcPr>
          <w:p w:rsidR="00492F0B" w:rsidRPr="003F186D" w:rsidRDefault="00492F0B" w:rsidP="00492F0B">
            <w:r w:rsidRPr="003F186D">
              <w:rPr>
                <w:rFonts w:ascii="Times New Roman" w:hAnsi="Times New Roman" w:cs="Times New Roman"/>
              </w:rPr>
              <w:t>Pair 2</w:t>
            </w:r>
          </w:p>
        </w:tc>
        <w:tc>
          <w:tcPr>
            <w:tcW w:w="2422" w:type="dxa"/>
            <w:shd w:val="clear" w:color="auto" w:fill="FFFFFF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</w:rPr>
            </w:pPr>
            <w:proofErr w:type="spellStart"/>
            <w:r w:rsidRPr="003F186D">
              <w:rPr>
                <w:rFonts w:ascii="Times New Roman" w:hAnsi="Times New Roman" w:cs="Times New Roman"/>
              </w:rPr>
              <w:t>Inst_Obj</w:t>
            </w:r>
            <w:proofErr w:type="spellEnd"/>
            <w:r w:rsidRPr="003F186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F186D">
              <w:rPr>
                <w:rFonts w:ascii="Times New Roman" w:hAnsi="Times New Roman" w:cs="Times New Roman"/>
              </w:rPr>
              <w:t>Cmmt</w:t>
            </w:r>
            <w:proofErr w:type="spellEnd"/>
          </w:p>
        </w:tc>
        <w:tc>
          <w:tcPr>
            <w:tcW w:w="1009" w:type="dxa"/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.37864</w:t>
            </w:r>
          </w:p>
        </w:tc>
        <w:tc>
          <w:tcPr>
            <w:tcW w:w="1015" w:type="dxa"/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.93963</w:t>
            </w:r>
          </w:p>
        </w:tc>
        <w:tc>
          <w:tcPr>
            <w:tcW w:w="1453" w:type="dxa"/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.06984</w:t>
            </w:r>
          </w:p>
        </w:tc>
        <w:tc>
          <w:tcPr>
            <w:tcW w:w="1009" w:type="dxa"/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5.421</w:t>
            </w:r>
          </w:p>
        </w:tc>
        <w:tc>
          <w:tcPr>
            <w:tcW w:w="1009" w:type="dxa"/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95" w:type="dxa"/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.000</w:t>
            </w:r>
          </w:p>
        </w:tc>
      </w:tr>
      <w:tr w:rsidR="00492F0B" w:rsidRPr="003F186D" w:rsidTr="00492F0B">
        <w:trPr>
          <w:cantSplit/>
          <w:tblHeader/>
        </w:trPr>
        <w:tc>
          <w:tcPr>
            <w:tcW w:w="907" w:type="dxa"/>
            <w:shd w:val="clear" w:color="auto" w:fill="FFFFFF"/>
          </w:tcPr>
          <w:p w:rsidR="00492F0B" w:rsidRPr="003F186D" w:rsidRDefault="00492F0B" w:rsidP="00492F0B">
            <w:r w:rsidRPr="003F186D">
              <w:rPr>
                <w:rFonts w:ascii="Times New Roman" w:hAnsi="Times New Roman" w:cs="Times New Roman"/>
              </w:rPr>
              <w:t>Pair 3</w:t>
            </w:r>
          </w:p>
        </w:tc>
        <w:tc>
          <w:tcPr>
            <w:tcW w:w="2422" w:type="dxa"/>
            <w:shd w:val="clear" w:color="auto" w:fill="FFFFFF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</w:rPr>
            </w:pPr>
            <w:proofErr w:type="spellStart"/>
            <w:r w:rsidRPr="003F186D">
              <w:rPr>
                <w:rFonts w:ascii="Times New Roman" w:hAnsi="Times New Roman" w:cs="Times New Roman"/>
              </w:rPr>
              <w:t>Inst_Obj</w:t>
            </w:r>
            <w:proofErr w:type="spellEnd"/>
            <w:r w:rsidRPr="003F186D">
              <w:rPr>
                <w:rFonts w:ascii="Times New Roman" w:hAnsi="Times New Roman" w:cs="Times New Roman"/>
              </w:rPr>
              <w:t xml:space="preserve"> - Fb</w:t>
            </w:r>
          </w:p>
        </w:tc>
        <w:tc>
          <w:tcPr>
            <w:tcW w:w="1009" w:type="dxa"/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.29245</w:t>
            </w:r>
          </w:p>
        </w:tc>
        <w:tc>
          <w:tcPr>
            <w:tcW w:w="1015" w:type="dxa"/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.99608</w:t>
            </w:r>
          </w:p>
        </w:tc>
        <w:tc>
          <w:tcPr>
            <w:tcW w:w="1453" w:type="dxa"/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.07404</w:t>
            </w:r>
          </w:p>
        </w:tc>
        <w:tc>
          <w:tcPr>
            <w:tcW w:w="1009" w:type="dxa"/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3.950</w:t>
            </w:r>
          </w:p>
        </w:tc>
        <w:tc>
          <w:tcPr>
            <w:tcW w:w="1009" w:type="dxa"/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95" w:type="dxa"/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.000</w:t>
            </w:r>
          </w:p>
        </w:tc>
      </w:tr>
      <w:tr w:rsidR="00492F0B" w:rsidRPr="003F186D" w:rsidTr="00492F0B">
        <w:trPr>
          <w:cantSplit/>
          <w:tblHeader/>
        </w:trPr>
        <w:tc>
          <w:tcPr>
            <w:tcW w:w="907" w:type="dxa"/>
            <w:shd w:val="clear" w:color="auto" w:fill="FFFFFF"/>
          </w:tcPr>
          <w:p w:rsidR="00492F0B" w:rsidRPr="003F186D" w:rsidRDefault="00492F0B" w:rsidP="00492F0B">
            <w:r w:rsidRPr="003F186D">
              <w:rPr>
                <w:rFonts w:ascii="Times New Roman" w:hAnsi="Times New Roman" w:cs="Times New Roman"/>
              </w:rPr>
              <w:t>Pair 4</w:t>
            </w:r>
          </w:p>
        </w:tc>
        <w:tc>
          <w:tcPr>
            <w:tcW w:w="2422" w:type="dxa"/>
            <w:shd w:val="clear" w:color="auto" w:fill="FFFFFF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</w:rPr>
            </w:pPr>
            <w:proofErr w:type="spellStart"/>
            <w:r w:rsidRPr="003F186D">
              <w:rPr>
                <w:rFonts w:ascii="Times New Roman" w:hAnsi="Times New Roman" w:cs="Times New Roman"/>
              </w:rPr>
              <w:t>Inst_Prc</w:t>
            </w:r>
            <w:proofErr w:type="spellEnd"/>
            <w:r w:rsidRPr="003F186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F186D">
              <w:rPr>
                <w:rFonts w:ascii="Times New Roman" w:hAnsi="Times New Roman" w:cs="Times New Roman"/>
              </w:rPr>
              <w:t>Cmmt</w:t>
            </w:r>
            <w:proofErr w:type="spellEnd"/>
          </w:p>
        </w:tc>
        <w:tc>
          <w:tcPr>
            <w:tcW w:w="1009" w:type="dxa"/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-.55580</w:t>
            </w:r>
          </w:p>
        </w:tc>
        <w:tc>
          <w:tcPr>
            <w:tcW w:w="1015" w:type="dxa"/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.97493</w:t>
            </w:r>
          </w:p>
        </w:tc>
        <w:tc>
          <w:tcPr>
            <w:tcW w:w="1453" w:type="dxa"/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.07247</w:t>
            </w:r>
          </w:p>
        </w:tc>
        <w:tc>
          <w:tcPr>
            <w:tcW w:w="1009" w:type="dxa"/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-7.670</w:t>
            </w:r>
          </w:p>
        </w:tc>
        <w:tc>
          <w:tcPr>
            <w:tcW w:w="1009" w:type="dxa"/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95" w:type="dxa"/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.000</w:t>
            </w:r>
          </w:p>
        </w:tc>
      </w:tr>
      <w:tr w:rsidR="00492F0B" w:rsidRPr="003F186D" w:rsidTr="00492F0B">
        <w:trPr>
          <w:cantSplit/>
          <w:tblHeader/>
        </w:trPr>
        <w:tc>
          <w:tcPr>
            <w:tcW w:w="907" w:type="dxa"/>
            <w:shd w:val="clear" w:color="auto" w:fill="FFFFFF"/>
          </w:tcPr>
          <w:p w:rsidR="00492F0B" w:rsidRPr="003F186D" w:rsidRDefault="00492F0B" w:rsidP="00492F0B">
            <w:r w:rsidRPr="003F186D">
              <w:rPr>
                <w:rFonts w:ascii="Times New Roman" w:hAnsi="Times New Roman" w:cs="Times New Roman"/>
              </w:rPr>
              <w:t>Pair 5</w:t>
            </w:r>
          </w:p>
        </w:tc>
        <w:tc>
          <w:tcPr>
            <w:tcW w:w="2422" w:type="dxa"/>
            <w:shd w:val="clear" w:color="auto" w:fill="FFFFFF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</w:rPr>
            </w:pPr>
            <w:proofErr w:type="spellStart"/>
            <w:r w:rsidRPr="003F186D">
              <w:rPr>
                <w:rFonts w:ascii="Times New Roman" w:hAnsi="Times New Roman" w:cs="Times New Roman"/>
              </w:rPr>
              <w:t>Inst_Prc</w:t>
            </w:r>
            <w:proofErr w:type="spellEnd"/>
            <w:r w:rsidRPr="003F186D">
              <w:rPr>
                <w:rFonts w:ascii="Times New Roman" w:hAnsi="Times New Roman" w:cs="Times New Roman"/>
              </w:rPr>
              <w:t xml:space="preserve"> - Fb</w:t>
            </w:r>
          </w:p>
        </w:tc>
        <w:tc>
          <w:tcPr>
            <w:tcW w:w="1009" w:type="dxa"/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-.64199</w:t>
            </w:r>
          </w:p>
        </w:tc>
        <w:tc>
          <w:tcPr>
            <w:tcW w:w="1015" w:type="dxa"/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1.05494</w:t>
            </w:r>
          </w:p>
        </w:tc>
        <w:tc>
          <w:tcPr>
            <w:tcW w:w="1453" w:type="dxa"/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.07841</w:t>
            </w:r>
          </w:p>
        </w:tc>
        <w:tc>
          <w:tcPr>
            <w:tcW w:w="1009" w:type="dxa"/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-8.187</w:t>
            </w:r>
          </w:p>
        </w:tc>
        <w:tc>
          <w:tcPr>
            <w:tcW w:w="1009" w:type="dxa"/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95" w:type="dxa"/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.000</w:t>
            </w:r>
          </w:p>
        </w:tc>
      </w:tr>
      <w:tr w:rsidR="00492F0B" w:rsidRPr="003F186D" w:rsidTr="00492F0B">
        <w:trPr>
          <w:cantSplit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r w:rsidRPr="003F186D">
              <w:rPr>
                <w:rFonts w:ascii="Times New Roman" w:hAnsi="Times New Roman" w:cs="Times New Roman"/>
              </w:rPr>
              <w:t>Pair 6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rPr>
                <w:rFonts w:ascii="Times New Roman" w:hAnsi="Times New Roman" w:cs="Times New Roman"/>
              </w:rPr>
            </w:pPr>
            <w:proofErr w:type="spellStart"/>
            <w:r w:rsidRPr="003F186D">
              <w:rPr>
                <w:rFonts w:ascii="Times New Roman" w:hAnsi="Times New Roman" w:cs="Times New Roman"/>
              </w:rPr>
              <w:t>Cmmt</w:t>
            </w:r>
            <w:proofErr w:type="spellEnd"/>
            <w:r w:rsidRPr="003F186D">
              <w:rPr>
                <w:rFonts w:ascii="Times New Roman" w:hAnsi="Times New Roman" w:cs="Times New Roman"/>
              </w:rPr>
              <w:t xml:space="preserve"> - Fb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-.08619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.89099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.06623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-1.301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492F0B" w:rsidRPr="003F186D" w:rsidRDefault="00492F0B" w:rsidP="00492F0B">
            <w:pPr>
              <w:jc w:val="center"/>
              <w:rPr>
                <w:rFonts w:ascii="Times New Roman" w:hAnsi="Times New Roman" w:cs="Times New Roman"/>
              </w:rPr>
            </w:pPr>
            <w:r w:rsidRPr="003F186D">
              <w:rPr>
                <w:rFonts w:ascii="Times New Roman" w:hAnsi="Times New Roman" w:cs="Times New Roman"/>
              </w:rPr>
              <w:t>.195</w:t>
            </w:r>
          </w:p>
        </w:tc>
      </w:tr>
    </w:tbl>
    <w:p w:rsidR="00492F0B" w:rsidRPr="003F186D" w:rsidRDefault="00492F0B" w:rsidP="00492F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Notes: N = 181; </w:t>
      </w:r>
      <w:proofErr w:type="spellStart"/>
      <w:r w:rsidRPr="003F186D">
        <w:rPr>
          <w:rFonts w:ascii="Times New Roman" w:eastAsia="TimesNewRomanPSMT" w:hAnsi="Times New Roman" w:cs="Times New Roman"/>
          <w:sz w:val="18"/>
          <w:szCs w:val="18"/>
        </w:rPr>
        <w:t>Inst_Obj</w:t>
      </w:r>
      <w:proofErr w:type="spellEnd"/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: Instructor’s objective-focused instruction; </w:t>
      </w:r>
      <w:proofErr w:type="spellStart"/>
      <w:r w:rsidRPr="003F186D">
        <w:rPr>
          <w:rFonts w:ascii="Times New Roman" w:eastAsia="TimesNewRomanPSMT" w:hAnsi="Times New Roman" w:cs="Times New Roman"/>
          <w:sz w:val="18"/>
          <w:szCs w:val="18"/>
        </w:rPr>
        <w:t>Inst_Prc</w:t>
      </w:r>
      <w:proofErr w:type="spellEnd"/>
      <w:r w:rsidRPr="003F186D">
        <w:rPr>
          <w:rFonts w:ascii="Times New Roman" w:eastAsia="TimesNewRomanPSMT" w:hAnsi="Times New Roman" w:cs="Times New Roman"/>
          <w:sz w:val="18"/>
          <w:szCs w:val="18"/>
        </w:rPr>
        <w:t xml:space="preserve">: Instructor’s process-focused instruction; </w:t>
      </w:r>
      <w:proofErr w:type="spellStart"/>
      <w:r w:rsidRPr="003F186D">
        <w:rPr>
          <w:rFonts w:ascii="Times New Roman" w:eastAsia="TimesNewRomanPSMT" w:hAnsi="Times New Roman" w:cs="Times New Roman"/>
          <w:sz w:val="18"/>
          <w:szCs w:val="18"/>
        </w:rPr>
        <w:t>Cmmt</w:t>
      </w:r>
      <w:proofErr w:type="spellEnd"/>
      <w:r w:rsidRPr="003F186D">
        <w:rPr>
          <w:rFonts w:ascii="Times New Roman" w:eastAsia="TimesNewRomanPSMT" w:hAnsi="Times New Roman" w:cs="Times New Roman"/>
          <w:sz w:val="18"/>
          <w:szCs w:val="18"/>
        </w:rPr>
        <w:t>: Instructor’s commitment; Fb: Instructor’s feedback</w:t>
      </w:r>
    </w:p>
    <w:p w:rsidR="00492F0B" w:rsidRDefault="00492F0B" w:rsidP="009B7050">
      <w:pPr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B836D5" w:rsidRPr="003F186D" w:rsidRDefault="00B836D5" w:rsidP="009B7050">
      <w:pPr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3F186D">
        <w:rPr>
          <w:rFonts w:ascii="Times New Roman" w:hAnsi="Times New Roman" w:cs="Times New Roman"/>
          <w:b/>
          <w:sz w:val="24"/>
          <w:szCs w:val="24"/>
          <w:lang w:eastAsia="ko-KR"/>
        </w:rPr>
        <w:t>Discussion</w:t>
      </w:r>
    </w:p>
    <w:p w:rsidR="00CF3984" w:rsidRPr="003F186D" w:rsidRDefault="00F148D4" w:rsidP="00492F0B">
      <w:pPr>
        <w:adjustRightInd w:val="0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This research explored how well instructors are </w:t>
      </w:r>
      <w:r w:rsidR="00BC0309" w:rsidRPr="003F186D">
        <w:rPr>
          <w:rFonts w:ascii="Times New Roman" w:hAnsi="Times New Roman" w:cs="Times New Roman"/>
          <w:sz w:val="24"/>
          <w:szCs w:val="24"/>
        </w:rPr>
        <w:t xml:space="preserve">perceived to be </w:t>
      </w:r>
      <w:r w:rsidRPr="003F186D">
        <w:rPr>
          <w:rFonts w:ascii="Times New Roman" w:hAnsi="Times New Roman" w:cs="Times New Roman"/>
          <w:sz w:val="24"/>
          <w:szCs w:val="24"/>
        </w:rPr>
        <w:t xml:space="preserve">supporting students’ group learning in terms of team-based projects, based on three critical areas: instruction, commitment, and feedback. </w:t>
      </w:r>
      <w:r w:rsidR="00916744" w:rsidRPr="003F186D">
        <w:rPr>
          <w:rFonts w:ascii="Times New Roman" w:hAnsi="Times New Roman" w:cs="Times New Roman"/>
          <w:sz w:val="24"/>
          <w:szCs w:val="24"/>
        </w:rPr>
        <w:t>W</w:t>
      </w:r>
      <w:r w:rsidRPr="003F186D">
        <w:rPr>
          <w:rFonts w:ascii="Times New Roman" w:hAnsi="Times New Roman" w:cs="Times New Roman"/>
          <w:sz w:val="24"/>
          <w:szCs w:val="24"/>
        </w:rPr>
        <w:t xml:space="preserve">e observed significant </w:t>
      </w:r>
      <w:r w:rsidR="006910A8" w:rsidRPr="003F186D">
        <w:rPr>
          <w:rFonts w:ascii="Times New Roman" w:hAnsi="Times New Roman" w:cs="Times New Roman"/>
          <w:sz w:val="24"/>
          <w:szCs w:val="24"/>
        </w:rPr>
        <w:t>variances</w:t>
      </w:r>
      <w:r w:rsidRPr="003F186D">
        <w:rPr>
          <w:rFonts w:ascii="Times New Roman" w:hAnsi="Times New Roman" w:cs="Times New Roman"/>
          <w:sz w:val="24"/>
          <w:szCs w:val="24"/>
        </w:rPr>
        <w:t xml:space="preserve"> in students’ perspectives </w:t>
      </w:r>
      <w:r w:rsidR="006910A8" w:rsidRPr="003F186D">
        <w:rPr>
          <w:rFonts w:ascii="Times New Roman" w:hAnsi="Times New Roman" w:cs="Times New Roman"/>
          <w:sz w:val="24"/>
          <w:szCs w:val="24"/>
        </w:rPr>
        <w:t xml:space="preserve">from different groups </w:t>
      </w:r>
      <w:r w:rsidRPr="003F186D">
        <w:rPr>
          <w:rFonts w:ascii="Times New Roman" w:hAnsi="Times New Roman" w:cs="Times New Roman"/>
          <w:sz w:val="24"/>
          <w:szCs w:val="24"/>
        </w:rPr>
        <w:t xml:space="preserve">on </w:t>
      </w:r>
      <w:r w:rsidR="00FE0689" w:rsidRPr="003F186D">
        <w:rPr>
          <w:rFonts w:ascii="Times New Roman" w:hAnsi="Times New Roman" w:cs="Times New Roman"/>
          <w:sz w:val="24"/>
          <w:szCs w:val="24"/>
        </w:rPr>
        <w:t>each of</w:t>
      </w:r>
      <w:r w:rsidRPr="003F186D">
        <w:rPr>
          <w:rFonts w:ascii="Times New Roman" w:hAnsi="Times New Roman" w:cs="Times New Roman"/>
          <w:sz w:val="24"/>
          <w:szCs w:val="24"/>
        </w:rPr>
        <w:t xml:space="preserve"> instructors</w:t>
      </w:r>
      <w:r w:rsidR="00FE0689" w:rsidRPr="003F186D">
        <w:rPr>
          <w:rFonts w:ascii="Times New Roman" w:hAnsi="Times New Roman" w:cs="Times New Roman"/>
          <w:sz w:val="24"/>
          <w:szCs w:val="24"/>
        </w:rPr>
        <w:t>’ three roles</w:t>
      </w:r>
      <w:r w:rsidRPr="003F186D">
        <w:rPr>
          <w:rFonts w:ascii="Times New Roman" w:hAnsi="Times New Roman" w:cs="Times New Roman"/>
          <w:sz w:val="24"/>
          <w:szCs w:val="24"/>
        </w:rPr>
        <w:t xml:space="preserve">. 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>Specifically, f</w:t>
      </w:r>
      <w:r w:rsidRPr="003F186D">
        <w:rPr>
          <w:rFonts w:ascii="Times New Roman" w:hAnsi="Times New Roman" w:cs="Times New Roman"/>
          <w:sz w:val="24"/>
          <w:szCs w:val="24"/>
        </w:rPr>
        <w:t>emale respondents perceived</w:t>
      </w:r>
      <w:r w:rsidR="006021D4" w:rsidRPr="003F186D">
        <w:rPr>
          <w:rFonts w:ascii="Times New Roman" w:hAnsi="Times New Roman" w:cs="Times New Roman"/>
          <w:sz w:val="24"/>
          <w:szCs w:val="24"/>
        </w:rPr>
        <w:t xml:space="preserve"> that the</w:t>
      </w:r>
      <w:r w:rsidR="00916744" w:rsidRPr="003F186D">
        <w:rPr>
          <w:rFonts w:ascii="Times New Roman" w:hAnsi="Times New Roman" w:cs="Times New Roman"/>
          <w:sz w:val="24"/>
          <w:szCs w:val="24"/>
        </w:rPr>
        <w:t>y</w:t>
      </w:r>
      <w:r w:rsidR="006021D4" w:rsidRPr="003F186D">
        <w:rPr>
          <w:rFonts w:ascii="Times New Roman" w:hAnsi="Times New Roman" w:cs="Times New Roman"/>
          <w:sz w:val="24"/>
          <w:szCs w:val="24"/>
        </w:rPr>
        <w:t xml:space="preserve"> received less </w:t>
      </w:r>
      <w:r w:rsidRPr="003F186D">
        <w:rPr>
          <w:rFonts w:ascii="Times New Roman" w:hAnsi="Times New Roman" w:cs="Times New Roman"/>
          <w:sz w:val="24"/>
          <w:szCs w:val="24"/>
        </w:rPr>
        <w:t>instructor</w:t>
      </w:r>
      <w:r w:rsidR="006021D4" w:rsidRPr="003F186D">
        <w:rPr>
          <w:rFonts w:ascii="Times New Roman" w:hAnsi="Times New Roman" w:cs="Times New Roman"/>
          <w:sz w:val="24"/>
          <w:szCs w:val="24"/>
        </w:rPr>
        <w:t>s’ process-oriented instruction</w:t>
      </w:r>
      <w:r w:rsidRPr="003F186D">
        <w:rPr>
          <w:rFonts w:ascii="Times New Roman" w:hAnsi="Times New Roman" w:cs="Times New Roman"/>
          <w:sz w:val="24"/>
          <w:szCs w:val="24"/>
        </w:rPr>
        <w:t xml:space="preserve">, </w:t>
      </w:r>
      <w:r w:rsidR="006021D4" w:rsidRPr="003F186D">
        <w:rPr>
          <w:rFonts w:ascii="Times New Roman" w:hAnsi="Times New Roman" w:cs="Times New Roman"/>
          <w:sz w:val="24"/>
          <w:szCs w:val="24"/>
        </w:rPr>
        <w:t>commitment</w:t>
      </w:r>
      <w:r w:rsidR="00F42917" w:rsidRPr="003F186D">
        <w:rPr>
          <w:rFonts w:ascii="Times New Roman" w:hAnsi="Times New Roman" w:cs="Times New Roman"/>
          <w:sz w:val="24"/>
          <w:szCs w:val="24"/>
        </w:rPr>
        <w:t>, and feedback than</w:t>
      </w:r>
      <w:r w:rsidR="00916744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the male respondents.</w:t>
      </w:r>
      <w:r w:rsidR="00E83CEB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 xml:space="preserve">Students in their senior year </w:t>
      </w:r>
      <w:r w:rsidR="006021D4" w:rsidRPr="003F186D">
        <w:rPr>
          <w:rFonts w:ascii="Times New Roman" w:hAnsi="Times New Roman" w:cs="Times New Roman"/>
          <w:sz w:val="24"/>
          <w:szCs w:val="24"/>
        </w:rPr>
        <w:t>or</w:t>
      </w:r>
      <w:r w:rsidR="006142BF" w:rsidRPr="003F186D">
        <w:rPr>
          <w:rFonts w:ascii="Times New Roman" w:hAnsi="Times New Roman" w:cs="Times New Roman"/>
          <w:sz w:val="24"/>
          <w:szCs w:val="24"/>
        </w:rPr>
        <w:t xml:space="preserve"> with longer working experience </w:t>
      </w:r>
      <w:r w:rsidR="006021D4" w:rsidRPr="003F186D">
        <w:rPr>
          <w:rFonts w:ascii="Times New Roman" w:hAnsi="Times New Roman" w:cs="Times New Roman"/>
          <w:sz w:val="24"/>
          <w:szCs w:val="24"/>
        </w:rPr>
        <w:t xml:space="preserve">perceived that they </w:t>
      </w:r>
      <w:r w:rsidRPr="003F186D">
        <w:rPr>
          <w:rFonts w:ascii="Times New Roman" w:hAnsi="Times New Roman" w:cs="Times New Roman"/>
          <w:sz w:val="24"/>
          <w:szCs w:val="24"/>
        </w:rPr>
        <w:t xml:space="preserve">received </w:t>
      </w:r>
      <w:r w:rsidR="00E83CEB" w:rsidRPr="003F186D">
        <w:rPr>
          <w:rFonts w:ascii="Times New Roman" w:hAnsi="Times New Roman" w:cs="Times New Roman"/>
          <w:sz w:val="24"/>
          <w:szCs w:val="24"/>
        </w:rPr>
        <w:t>objective</w:t>
      </w:r>
      <w:r w:rsidRPr="003F186D">
        <w:rPr>
          <w:rFonts w:ascii="Times New Roman" w:hAnsi="Times New Roman" w:cs="Times New Roman"/>
          <w:sz w:val="24"/>
          <w:szCs w:val="24"/>
        </w:rPr>
        <w:t>-</w:t>
      </w:r>
      <w:r w:rsidR="00E83CEB" w:rsidRPr="003F186D">
        <w:rPr>
          <w:rFonts w:ascii="Times New Roman" w:hAnsi="Times New Roman" w:cs="Times New Roman"/>
          <w:sz w:val="24"/>
          <w:szCs w:val="24"/>
        </w:rPr>
        <w:t>focused</w:t>
      </w:r>
      <w:r w:rsidR="006021D4" w:rsidRPr="003F186D">
        <w:rPr>
          <w:rFonts w:ascii="Times New Roman" w:hAnsi="Times New Roman" w:cs="Times New Roman"/>
          <w:sz w:val="24"/>
          <w:szCs w:val="24"/>
        </w:rPr>
        <w:t xml:space="preserve"> instruction </w:t>
      </w:r>
      <w:r w:rsidRPr="003F186D">
        <w:rPr>
          <w:rFonts w:ascii="Times New Roman" w:hAnsi="Times New Roman" w:cs="Times New Roman"/>
          <w:sz w:val="24"/>
          <w:szCs w:val="24"/>
        </w:rPr>
        <w:t>to a greater extent than did juniors</w:t>
      </w:r>
      <w:r w:rsidR="006142BF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6021D4" w:rsidRPr="003F186D">
        <w:rPr>
          <w:rFonts w:ascii="Times New Roman" w:hAnsi="Times New Roman" w:cs="Times New Roman"/>
          <w:sz w:val="24"/>
          <w:szCs w:val="24"/>
        </w:rPr>
        <w:t>or</w:t>
      </w:r>
      <w:r w:rsidR="00F42917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="00BC0309" w:rsidRPr="003F186D">
        <w:rPr>
          <w:rFonts w:ascii="Times New Roman" w:hAnsi="Times New Roman" w:cs="Times New Roman"/>
          <w:sz w:val="24"/>
          <w:szCs w:val="24"/>
        </w:rPr>
        <w:t xml:space="preserve">those </w:t>
      </w:r>
      <w:r w:rsidR="00F42917" w:rsidRPr="003F186D">
        <w:rPr>
          <w:rFonts w:ascii="Times New Roman" w:hAnsi="Times New Roman" w:cs="Times New Roman"/>
          <w:sz w:val="24"/>
          <w:szCs w:val="24"/>
        </w:rPr>
        <w:t>with fewer</w:t>
      </w:r>
      <w:r w:rsidR="006142BF" w:rsidRPr="003F186D">
        <w:rPr>
          <w:rFonts w:ascii="Times New Roman" w:hAnsi="Times New Roman" w:cs="Times New Roman"/>
          <w:sz w:val="24"/>
          <w:szCs w:val="24"/>
        </w:rPr>
        <w:t xml:space="preserve"> working years</w:t>
      </w:r>
      <w:r w:rsidRPr="003F186D">
        <w:rPr>
          <w:rFonts w:ascii="Times New Roman" w:hAnsi="Times New Roman" w:cs="Times New Roman"/>
          <w:sz w:val="24"/>
          <w:szCs w:val="24"/>
        </w:rPr>
        <w:t>.</w:t>
      </w:r>
      <w:r w:rsidR="006142BF" w:rsidRPr="003F186D">
        <w:rPr>
          <w:rFonts w:ascii="Times New Roman" w:hAnsi="Times New Roman" w:cs="Times New Roman"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Students with more </w:t>
      </w:r>
      <w:r w:rsidR="00BC0309" w:rsidRPr="003F186D">
        <w:rPr>
          <w:rFonts w:ascii="Times New Roman" w:hAnsi="Times New Roman" w:cs="Times New Roman"/>
          <w:sz w:val="24"/>
          <w:szCs w:val="24"/>
          <w:lang w:eastAsia="ko-KR"/>
        </w:rPr>
        <w:t>concurrent projects</w:t>
      </w:r>
      <w:r w:rsidR="006021D4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perceived that they 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>received process-oriente</w:t>
      </w:r>
      <w:r w:rsidR="006910A8" w:rsidRPr="003F186D">
        <w:rPr>
          <w:rFonts w:ascii="Times New Roman" w:hAnsi="Times New Roman" w:cs="Times New Roman"/>
          <w:sz w:val="24"/>
          <w:szCs w:val="24"/>
          <w:lang w:eastAsia="ko-KR"/>
        </w:rPr>
        <w:t>d instruction</w:t>
      </w:r>
      <w:r w:rsidR="006021D4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>to a lesser extent than the students with few</w:t>
      </w:r>
      <w:r w:rsidR="00E46455" w:rsidRPr="003F186D">
        <w:rPr>
          <w:rFonts w:ascii="Times New Roman" w:hAnsi="Times New Roman" w:cs="Times New Roman"/>
          <w:sz w:val="24"/>
          <w:szCs w:val="24"/>
          <w:lang w:eastAsia="ko-KR"/>
        </w:rPr>
        <w:t>er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projects.</w:t>
      </w:r>
      <w:r w:rsidR="006A1840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347351" w:rsidRPr="003F186D">
        <w:rPr>
          <w:rFonts w:ascii="Times New Roman" w:hAnsi="Times New Roman" w:cs="Times New Roman"/>
          <w:sz w:val="24"/>
          <w:szCs w:val="24"/>
        </w:rPr>
        <w:t>While the same instruction and support</w:t>
      </w:r>
      <w:r w:rsidR="006A1840" w:rsidRPr="003F186D">
        <w:rPr>
          <w:rFonts w:ascii="Times New Roman" w:hAnsi="Times New Roman" w:cs="Times New Roman"/>
          <w:sz w:val="24"/>
          <w:szCs w:val="24"/>
        </w:rPr>
        <w:t xml:space="preserve"> may have been </w:t>
      </w:r>
      <w:r w:rsidR="00916744" w:rsidRPr="003F186D">
        <w:rPr>
          <w:rFonts w:ascii="Times New Roman" w:hAnsi="Times New Roman" w:cs="Times New Roman"/>
          <w:sz w:val="24"/>
          <w:szCs w:val="24"/>
        </w:rPr>
        <w:t>given</w:t>
      </w:r>
      <w:r w:rsidR="006A1840" w:rsidRPr="003F186D">
        <w:rPr>
          <w:rFonts w:ascii="Times New Roman" w:hAnsi="Times New Roman" w:cs="Times New Roman"/>
          <w:sz w:val="24"/>
          <w:szCs w:val="24"/>
        </w:rPr>
        <w:t xml:space="preserve"> to </w:t>
      </w:r>
      <w:r w:rsidR="00BC0309" w:rsidRPr="003F186D">
        <w:rPr>
          <w:rFonts w:ascii="Times New Roman" w:hAnsi="Times New Roman" w:cs="Times New Roman"/>
          <w:sz w:val="24"/>
          <w:szCs w:val="24"/>
        </w:rPr>
        <w:t>all of the students, different</w:t>
      </w:r>
      <w:r w:rsidR="006A1840" w:rsidRPr="003F186D">
        <w:rPr>
          <w:rFonts w:ascii="Times New Roman" w:hAnsi="Times New Roman" w:cs="Times New Roman"/>
          <w:sz w:val="24"/>
          <w:szCs w:val="24"/>
        </w:rPr>
        <w:t xml:space="preserve"> standards, different needs, and </w:t>
      </w:r>
      <w:r w:rsidR="00D62E20" w:rsidRPr="003F186D">
        <w:rPr>
          <w:rFonts w:ascii="Times New Roman" w:hAnsi="Times New Roman" w:cs="Times New Roman"/>
          <w:sz w:val="24"/>
          <w:szCs w:val="24"/>
        </w:rPr>
        <w:t xml:space="preserve">information overload </w:t>
      </w:r>
      <w:r w:rsidR="00347351" w:rsidRPr="003F186D">
        <w:rPr>
          <w:rFonts w:ascii="Times New Roman" w:hAnsi="Times New Roman" w:cs="Times New Roman"/>
          <w:sz w:val="24"/>
          <w:szCs w:val="24"/>
        </w:rPr>
        <w:t xml:space="preserve">may have caused </w:t>
      </w:r>
      <w:r w:rsidR="006A1840" w:rsidRPr="003F186D">
        <w:rPr>
          <w:rFonts w:ascii="Times New Roman" w:hAnsi="Times New Roman" w:cs="Times New Roman"/>
          <w:sz w:val="24"/>
          <w:szCs w:val="24"/>
        </w:rPr>
        <w:t xml:space="preserve">students to </w:t>
      </w:r>
      <w:r w:rsidR="00D62E20" w:rsidRPr="003F186D">
        <w:rPr>
          <w:rFonts w:ascii="Times New Roman" w:hAnsi="Times New Roman" w:cs="Times New Roman"/>
          <w:sz w:val="24"/>
          <w:szCs w:val="24"/>
        </w:rPr>
        <w:t xml:space="preserve">recognize, </w:t>
      </w:r>
      <w:r w:rsidR="006A1840" w:rsidRPr="003F186D">
        <w:rPr>
          <w:rFonts w:ascii="Times New Roman" w:hAnsi="Times New Roman" w:cs="Times New Roman"/>
          <w:sz w:val="24"/>
          <w:szCs w:val="24"/>
        </w:rPr>
        <w:t>process</w:t>
      </w:r>
      <w:r w:rsidR="00D62E20" w:rsidRPr="003F186D">
        <w:rPr>
          <w:rFonts w:ascii="Times New Roman" w:hAnsi="Times New Roman" w:cs="Times New Roman"/>
          <w:sz w:val="24"/>
          <w:szCs w:val="24"/>
        </w:rPr>
        <w:t>,</w:t>
      </w:r>
      <w:r w:rsidR="006A1840" w:rsidRPr="003F186D">
        <w:rPr>
          <w:rFonts w:ascii="Times New Roman" w:hAnsi="Times New Roman" w:cs="Times New Roman"/>
          <w:sz w:val="24"/>
          <w:szCs w:val="24"/>
        </w:rPr>
        <w:t xml:space="preserve"> and retain </w:t>
      </w:r>
      <w:r w:rsidR="00D62E20" w:rsidRPr="003F186D">
        <w:rPr>
          <w:rFonts w:ascii="Times New Roman" w:hAnsi="Times New Roman" w:cs="Times New Roman"/>
          <w:sz w:val="24"/>
          <w:szCs w:val="24"/>
        </w:rPr>
        <w:t>the ex</w:t>
      </w:r>
      <w:r w:rsidR="00BC0309" w:rsidRPr="003F186D">
        <w:rPr>
          <w:rFonts w:ascii="Times New Roman" w:hAnsi="Times New Roman" w:cs="Times New Roman"/>
          <w:sz w:val="24"/>
          <w:szCs w:val="24"/>
        </w:rPr>
        <w:t>tent of instructors’ engagement in distinct ways</w:t>
      </w:r>
      <w:r w:rsidR="00D62E20" w:rsidRPr="003F186D">
        <w:rPr>
          <w:rFonts w:ascii="Times New Roman" w:hAnsi="Times New Roman" w:cs="Times New Roman"/>
          <w:sz w:val="24"/>
          <w:szCs w:val="24"/>
        </w:rPr>
        <w:t>.</w:t>
      </w:r>
      <w:r w:rsidR="00E25A51" w:rsidRPr="003F186D">
        <w:rPr>
          <w:rFonts w:ascii="Times New Roman" w:hAnsi="Times New Roman" w:cs="Times New Roman"/>
          <w:sz w:val="24"/>
          <w:szCs w:val="24"/>
        </w:rPr>
        <w:t xml:space="preserve"> From 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the additional analysis, instructors </w:t>
      </w:r>
      <w:r w:rsidR="00347351" w:rsidRPr="003F186D">
        <w:rPr>
          <w:rFonts w:ascii="Times New Roman" w:hAnsi="Times New Roman" w:cs="Times New Roman"/>
          <w:sz w:val="24"/>
          <w:szCs w:val="24"/>
          <w:lang w:eastAsia="ko-KR"/>
        </w:rPr>
        <w:t>were found to</w:t>
      </w:r>
      <w:r w:rsidR="00D62E20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provide </w:t>
      </w:r>
      <w:r w:rsidR="00E25A51" w:rsidRPr="003F186D">
        <w:rPr>
          <w:rFonts w:ascii="Times New Roman" w:hAnsi="Times New Roman" w:cs="Times New Roman"/>
          <w:sz w:val="24"/>
          <w:szCs w:val="24"/>
          <w:lang w:eastAsia="ko-KR"/>
        </w:rPr>
        <w:t>objective-focused instruction</w:t>
      </w:r>
      <w:r w:rsidR="006A1840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347351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more successfully </w:t>
      </w:r>
      <w:r w:rsidR="006A1840" w:rsidRPr="003F186D">
        <w:rPr>
          <w:rFonts w:ascii="Times New Roman" w:hAnsi="Times New Roman" w:cs="Times New Roman"/>
          <w:sz w:val="24"/>
          <w:szCs w:val="24"/>
          <w:lang w:eastAsia="ko-KR"/>
        </w:rPr>
        <w:t>tha</w:t>
      </w:r>
      <w:r w:rsidR="00D62E20" w:rsidRPr="003F186D">
        <w:rPr>
          <w:rFonts w:ascii="Times New Roman" w:hAnsi="Times New Roman" w:cs="Times New Roman"/>
          <w:sz w:val="24"/>
          <w:szCs w:val="24"/>
          <w:lang w:eastAsia="ko-KR"/>
        </w:rPr>
        <w:t>n</w:t>
      </w:r>
      <w:r w:rsidR="006A1840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any other responsibilities.</w:t>
      </w:r>
      <w:r w:rsidR="00D62E20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Project objectives, evaluation criteria, and the structure of outcomes </w:t>
      </w:r>
      <w:r w:rsidR="00E25A51" w:rsidRPr="003F186D">
        <w:rPr>
          <w:rFonts w:ascii="Times New Roman" w:hAnsi="Times New Roman" w:cs="Times New Roman"/>
          <w:sz w:val="24"/>
          <w:szCs w:val="24"/>
          <w:lang w:eastAsia="ko-KR"/>
        </w:rPr>
        <w:t>were</w:t>
      </w:r>
      <w:r w:rsidR="00D62E20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well received</w:t>
      </w:r>
      <w:r w:rsidR="00916744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by the students</w:t>
      </w:r>
      <w:r w:rsidR="00D62E20" w:rsidRPr="003F186D">
        <w:rPr>
          <w:rFonts w:ascii="Times New Roman" w:hAnsi="Times New Roman" w:cs="Times New Roman"/>
          <w:sz w:val="24"/>
          <w:szCs w:val="24"/>
          <w:lang w:eastAsia="ko-KR"/>
        </w:rPr>
        <w:t>. Howev</w:t>
      </w:r>
      <w:r w:rsidR="00E25A51" w:rsidRPr="003F186D">
        <w:rPr>
          <w:rFonts w:ascii="Times New Roman" w:hAnsi="Times New Roman" w:cs="Times New Roman"/>
          <w:sz w:val="24"/>
          <w:szCs w:val="24"/>
          <w:lang w:eastAsia="ko-KR"/>
        </w:rPr>
        <w:t>er, process-related instruction was</w:t>
      </w:r>
      <w:r w:rsidR="001E1DFF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claimed to be received least. </w:t>
      </w:r>
      <w:r w:rsidR="00D62E20" w:rsidRPr="003F186D">
        <w:rPr>
          <w:rFonts w:ascii="Times New Roman" w:hAnsi="Times New Roman" w:cs="Times New Roman"/>
          <w:sz w:val="24"/>
          <w:szCs w:val="24"/>
          <w:lang w:eastAsia="ko-KR"/>
        </w:rPr>
        <w:t>It may be assumed that inst</w:t>
      </w:r>
      <w:r w:rsidR="00B14496" w:rsidRPr="003F186D">
        <w:rPr>
          <w:rFonts w:ascii="Times New Roman" w:hAnsi="Times New Roman" w:cs="Times New Roman"/>
          <w:sz w:val="24"/>
          <w:szCs w:val="24"/>
          <w:lang w:eastAsia="ko-KR"/>
        </w:rPr>
        <w:t>r</w:t>
      </w:r>
      <w:r w:rsidR="00D62E20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uctors </w:t>
      </w:r>
      <w:r w:rsidR="00916744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actively </w:t>
      </w:r>
      <w:r w:rsidR="00B14496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get involved in students’ team learning at </w:t>
      </w:r>
      <w:r w:rsidR="00D62E20" w:rsidRPr="003F186D">
        <w:rPr>
          <w:rFonts w:ascii="Times New Roman" w:hAnsi="Times New Roman" w:cs="Times New Roman"/>
          <w:sz w:val="24"/>
          <w:szCs w:val="24"/>
          <w:lang w:eastAsia="ko-KR"/>
        </w:rPr>
        <w:t>the initial stage</w:t>
      </w:r>
      <w:r w:rsidR="00B14496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by setting goals and guidelines, but </w:t>
      </w:r>
      <w:r w:rsidR="00521F8F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leave the process to students </w:t>
      </w:r>
      <w:r w:rsidR="008D0D0B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without </w:t>
      </w:r>
      <w:r w:rsidR="009F6F38" w:rsidRPr="003F186D">
        <w:rPr>
          <w:rFonts w:ascii="Times New Roman" w:hAnsi="Times New Roman" w:cs="Times New Roman"/>
          <w:sz w:val="24"/>
          <w:szCs w:val="24"/>
          <w:lang w:eastAsia="ko-KR"/>
        </w:rPr>
        <w:t>training them with</w:t>
      </w:r>
      <w:r w:rsidR="008D0D0B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strategies to get through the project</w:t>
      </w:r>
      <w:r w:rsidR="00521F8F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057E14" w:rsidRPr="003F186D">
        <w:rPr>
          <w:rFonts w:ascii="Times New Roman" w:hAnsi="Times New Roman" w:cs="Times New Roman"/>
          <w:sz w:val="24"/>
          <w:szCs w:val="24"/>
          <w:lang w:eastAsia="ko-KR"/>
        </w:rPr>
        <w:t>Some projects go f</w:t>
      </w:r>
      <w:r w:rsidR="008D0D0B" w:rsidRPr="003F186D">
        <w:rPr>
          <w:rFonts w:ascii="Times New Roman" w:hAnsi="Times New Roman" w:cs="Times New Roman"/>
          <w:sz w:val="24"/>
          <w:szCs w:val="24"/>
          <w:lang w:eastAsia="ko-KR"/>
        </w:rPr>
        <w:t>or the entire semester,</w:t>
      </w:r>
      <w:r w:rsidR="005E5E17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D7DB8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so it is essential </w:t>
      </w:r>
      <w:r w:rsidR="00A943A0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for students </w:t>
      </w:r>
      <w:r w:rsidR="002D7DB8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to have </w:t>
      </w:r>
      <w:r w:rsidR="005F36FB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a </w:t>
      </w:r>
      <w:r w:rsidR="002D7DB8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clear </w:t>
      </w:r>
      <w:r w:rsidR="00A943A0" w:rsidRPr="003F186D">
        <w:rPr>
          <w:rFonts w:ascii="Times New Roman" w:hAnsi="Times New Roman" w:cs="Times New Roman"/>
          <w:sz w:val="24"/>
          <w:szCs w:val="24"/>
          <w:lang w:eastAsia="ko-KR"/>
        </w:rPr>
        <w:t>sense o</w:t>
      </w:r>
      <w:r w:rsidR="002D7DB8" w:rsidRPr="003F186D">
        <w:rPr>
          <w:rFonts w:ascii="Times New Roman" w:hAnsi="Times New Roman" w:cs="Times New Roman"/>
          <w:sz w:val="24"/>
          <w:szCs w:val="24"/>
          <w:lang w:eastAsia="ko-KR"/>
        </w:rPr>
        <w:t>f group dynamic</w:t>
      </w:r>
      <w:r w:rsidR="005F36FB" w:rsidRPr="003F186D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="002D7DB8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5F36FB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the </w:t>
      </w:r>
      <w:r w:rsidR="002D7DB8" w:rsidRPr="003F186D">
        <w:rPr>
          <w:rFonts w:ascii="Times New Roman" w:hAnsi="Times New Roman" w:cs="Times New Roman"/>
          <w:sz w:val="24"/>
          <w:szCs w:val="24"/>
          <w:lang w:eastAsia="ko-KR"/>
        </w:rPr>
        <w:t>value of group work and fair contribution</w:t>
      </w:r>
      <w:r w:rsidR="005F36FB" w:rsidRPr="003F186D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="002D7DB8" w:rsidRPr="003F186D">
        <w:rPr>
          <w:rFonts w:ascii="Times New Roman" w:hAnsi="Times New Roman" w:cs="Times New Roman"/>
          <w:sz w:val="24"/>
          <w:szCs w:val="24"/>
          <w:lang w:eastAsia="ko-KR"/>
        </w:rPr>
        <w:t>, and time management</w:t>
      </w:r>
      <w:r w:rsidR="00E46455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to have </w:t>
      </w:r>
      <w:r w:rsidR="00347351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a </w:t>
      </w:r>
      <w:r w:rsidR="00E46455" w:rsidRPr="003F186D">
        <w:rPr>
          <w:rFonts w:ascii="Times New Roman" w:hAnsi="Times New Roman" w:cs="Times New Roman"/>
          <w:sz w:val="24"/>
          <w:szCs w:val="24"/>
          <w:lang w:eastAsia="ko-KR"/>
        </w:rPr>
        <w:t>better learning experience</w:t>
      </w:r>
      <w:r w:rsidR="002D7DB8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9F6F38" w:rsidRPr="003F186D">
        <w:rPr>
          <w:rFonts w:ascii="Times New Roman" w:hAnsi="Times New Roman" w:cs="Times New Roman"/>
          <w:sz w:val="24"/>
          <w:szCs w:val="24"/>
          <w:lang w:eastAsia="ko-KR"/>
        </w:rPr>
        <w:t>As</w:t>
      </w:r>
      <w:r w:rsidR="005E5E17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223EA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Chapman and </w:t>
      </w:r>
      <w:r w:rsidR="00CF0B9B" w:rsidRPr="003F186D">
        <w:rPr>
          <w:rFonts w:ascii="Times New Roman" w:hAnsi="Times New Roman" w:cs="Times New Roman"/>
          <w:sz w:val="24"/>
          <w:szCs w:val="24"/>
          <w:lang w:eastAsia="ko-KR"/>
        </w:rPr>
        <w:t>Van</w:t>
      </w:r>
      <w:r w:rsidR="00E223EA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E223EA" w:rsidRPr="003F186D">
        <w:rPr>
          <w:rFonts w:ascii="Times New Roman" w:hAnsi="Times New Roman" w:cs="Times New Roman"/>
          <w:sz w:val="24"/>
          <w:szCs w:val="24"/>
          <w:lang w:eastAsia="ko-KR"/>
        </w:rPr>
        <w:t>Auken</w:t>
      </w:r>
      <w:proofErr w:type="spellEnd"/>
      <w:r w:rsidR="008D0D0B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(20</w:t>
      </w:r>
      <w:r w:rsidR="00894BB9" w:rsidRPr="003F186D">
        <w:rPr>
          <w:rFonts w:ascii="Times New Roman" w:hAnsi="Times New Roman" w:cs="Times New Roman"/>
          <w:sz w:val="24"/>
          <w:szCs w:val="24"/>
          <w:lang w:eastAsia="ko-KR"/>
        </w:rPr>
        <w:t>0</w:t>
      </w:r>
      <w:r w:rsidR="008D0D0B" w:rsidRPr="003F186D">
        <w:rPr>
          <w:rFonts w:ascii="Times New Roman" w:hAnsi="Times New Roman" w:cs="Times New Roman"/>
          <w:sz w:val="24"/>
          <w:szCs w:val="24"/>
          <w:lang w:eastAsia="ko-KR"/>
        </w:rPr>
        <w:t>1)</w:t>
      </w:r>
      <w:r w:rsidR="005E5E17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BC0309" w:rsidRPr="003F186D">
        <w:rPr>
          <w:rFonts w:ascii="Times New Roman" w:hAnsi="Times New Roman" w:cs="Times New Roman"/>
          <w:sz w:val="24"/>
          <w:szCs w:val="24"/>
          <w:lang w:eastAsia="ko-KR"/>
        </w:rPr>
        <w:t>have empirically demonstrated</w:t>
      </w:r>
      <w:r w:rsidR="006E15C4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that</w:t>
      </w:r>
      <w:r w:rsidR="005E5E17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process-related information from instructors </w:t>
      </w:r>
      <w:r w:rsidR="00CF3984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directly </w:t>
      </w:r>
      <w:r w:rsidR="005E5E17" w:rsidRPr="003F186D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influence</w:t>
      </w:r>
      <w:r w:rsidR="009F6F38" w:rsidRPr="003F186D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="005E5E17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A943A0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students’ </w:t>
      </w:r>
      <w:r w:rsidR="005E5E17" w:rsidRPr="003F186D">
        <w:rPr>
          <w:rFonts w:ascii="Times New Roman" w:hAnsi="Times New Roman" w:cs="Times New Roman"/>
          <w:sz w:val="24"/>
          <w:szCs w:val="24"/>
          <w:lang w:eastAsia="ko-KR"/>
        </w:rPr>
        <w:t>affirmative attitude toward team work</w:t>
      </w:r>
      <w:r w:rsidR="002D7DB8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, instructors should </w:t>
      </w:r>
      <w:r w:rsidR="00CF3984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understand </w:t>
      </w:r>
      <w:r w:rsidR="002D7DB8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their role as </w:t>
      </w:r>
      <w:r w:rsidR="00CF3984" w:rsidRPr="003F186D">
        <w:rPr>
          <w:rFonts w:ascii="Times New Roman" w:hAnsi="Times New Roman" w:cs="Times New Roman"/>
          <w:sz w:val="24"/>
          <w:szCs w:val="24"/>
          <w:lang w:eastAsia="ko-KR"/>
        </w:rPr>
        <w:t>a facilitator and get engaged into the group learning from the beginning</w:t>
      </w:r>
      <w:r w:rsidR="00347351" w:rsidRPr="003F186D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="00CF3984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through the process</w:t>
      </w:r>
      <w:r w:rsidR="00347351" w:rsidRPr="003F186D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="00CF3984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and to the end.</w:t>
      </w:r>
    </w:p>
    <w:p w:rsidR="001D3F21" w:rsidRDefault="001D3F21" w:rsidP="009B7050">
      <w:pPr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1D3F21" w:rsidRDefault="001D3F21" w:rsidP="001D3F21">
      <w:pPr>
        <w:pStyle w:val="CM8"/>
        <w:jc w:val="center"/>
        <w:rPr>
          <w:b/>
          <w:bCs/>
          <w:lang w:eastAsia="ko-KR"/>
        </w:rPr>
      </w:pPr>
      <w:r>
        <w:rPr>
          <w:b/>
          <w:bCs/>
          <w:lang w:eastAsia="ko-KR"/>
        </w:rPr>
        <w:t>PEDAGOGICAL IMPLICATIONS AND RECOMMENDATIONS</w:t>
      </w:r>
    </w:p>
    <w:p w:rsidR="001D3F21" w:rsidRDefault="001D3F21" w:rsidP="009B7050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F6F38" w:rsidRPr="003F186D" w:rsidRDefault="009F6F38" w:rsidP="009B7050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From the findings of the study, we provide pedagogical implications to instructors, students, and institutions to improve students’ group learning experience by </w:t>
      </w:r>
      <w:r w:rsidR="00AC5935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understanding the </w:t>
      </w:r>
      <w:r w:rsidR="00E72E22" w:rsidRPr="003F186D">
        <w:rPr>
          <w:rFonts w:ascii="Times New Roman" w:hAnsi="Times New Roman" w:cs="Times New Roman"/>
          <w:sz w:val="24"/>
          <w:szCs w:val="24"/>
          <w:lang w:eastAsia="ko-KR"/>
        </w:rPr>
        <w:t>perceived l</w:t>
      </w:r>
      <w:r w:rsidR="00AC5935" w:rsidRPr="003F186D">
        <w:rPr>
          <w:rFonts w:ascii="Times New Roman" w:hAnsi="Times New Roman" w:cs="Times New Roman"/>
          <w:sz w:val="24"/>
          <w:szCs w:val="24"/>
          <w:lang w:eastAsia="ko-KR"/>
        </w:rPr>
        <w:t>evel of instructors’ engagement</w:t>
      </w:r>
      <w:r w:rsidR="00E72E22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in team-based projects </w:t>
      </w:r>
      <w:r w:rsidR="00AC5935" w:rsidRPr="003F186D">
        <w:rPr>
          <w:rFonts w:ascii="Times New Roman" w:hAnsi="Times New Roman" w:cs="Times New Roman"/>
          <w:sz w:val="24"/>
          <w:szCs w:val="24"/>
          <w:lang w:eastAsia="ko-KR"/>
        </w:rPr>
        <w:t>and the variety of their perspectives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</w:p>
    <w:p w:rsidR="001D3F21" w:rsidRDefault="001D3F21" w:rsidP="009B7050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ko-KR"/>
        </w:rPr>
      </w:pPr>
    </w:p>
    <w:p w:rsidR="009F0E9C" w:rsidRPr="003F186D" w:rsidRDefault="009F0E9C" w:rsidP="009B7050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ko-KR"/>
        </w:rPr>
      </w:pPr>
      <w:r w:rsidRPr="003F186D">
        <w:rPr>
          <w:rFonts w:ascii="Times New Roman" w:hAnsi="Times New Roman" w:cs="Times New Roman"/>
          <w:b/>
          <w:i/>
          <w:sz w:val="24"/>
          <w:szCs w:val="24"/>
          <w:lang w:eastAsia="ko-KR"/>
        </w:rPr>
        <w:t>Advice for the Instructor</w:t>
      </w:r>
    </w:p>
    <w:p w:rsidR="009F0E9C" w:rsidRPr="003F186D" w:rsidRDefault="00FF1E58" w:rsidP="009B7050">
      <w:pPr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r w:rsidRPr="003F186D">
        <w:rPr>
          <w:rFonts w:ascii="Times New Roman" w:hAnsi="Times New Roman" w:cs="Times New Roman"/>
          <w:i/>
          <w:sz w:val="24"/>
          <w:szCs w:val="24"/>
          <w:lang w:eastAsia="ko-KR"/>
        </w:rPr>
        <w:t>1</w:t>
      </w:r>
      <w:r w:rsidR="00714E12" w:rsidRPr="003F186D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. </w:t>
      </w:r>
      <w:r w:rsidR="009F0E9C" w:rsidRPr="003F186D">
        <w:rPr>
          <w:rFonts w:ascii="Times New Roman" w:hAnsi="Times New Roman" w:cs="Times New Roman"/>
          <w:i/>
          <w:sz w:val="24"/>
          <w:szCs w:val="24"/>
          <w:lang w:eastAsia="ko-KR"/>
        </w:rPr>
        <w:t>Accept differences among students and be flexible.</w:t>
      </w:r>
    </w:p>
    <w:p w:rsidR="00A41590" w:rsidRPr="003F186D" w:rsidRDefault="006054DA" w:rsidP="009B7050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F186D">
        <w:rPr>
          <w:rFonts w:ascii="Times New Roman" w:hAnsi="Times New Roman" w:cs="Times New Roman"/>
          <w:sz w:val="24"/>
          <w:szCs w:val="24"/>
          <w:lang w:eastAsia="ko-KR"/>
        </w:rPr>
        <w:t>Individual differences such</w:t>
      </w:r>
      <w:r w:rsidR="009F0E9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as gender and </w:t>
      </w:r>
      <w:r w:rsidR="009F0E9C" w:rsidRPr="003F186D">
        <w:rPr>
          <w:rFonts w:ascii="Times New Roman" w:hAnsi="Times New Roman" w:cs="Times New Roman"/>
          <w:sz w:val="24"/>
          <w:szCs w:val="24"/>
          <w:lang w:eastAsia="ko-KR"/>
        </w:rPr>
        <w:t>year in school may affect the communication process between the student and the instructor. While instructors may view their directions and explanations as adequate</w:t>
      </w:r>
      <w:r w:rsidR="00A62799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and well-delivered</w:t>
      </w:r>
      <w:r w:rsidR="00347351" w:rsidRPr="003F186D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="00A62799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9F0E9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students may perceive </w:t>
      </w:r>
      <w:r w:rsidR="00347351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these </w:t>
      </w:r>
      <w:r w:rsidR="00A62799" w:rsidRPr="003F186D">
        <w:rPr>
          <w:rFonts w:ascii="Times New Roman" w:hAnsi="Times New Roman" w:cs="Times New Roman"/>
          <w:sz w:val="24"/>
          <w:szCs w:val="24"/>
          <w:lang w:eastAsia="ko-KR"/>
        </w:rPr>
        <w:t>differently</w:t>
      </w:r>
      <w:r w:rsidR="009F0E9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. To address this concern, instructors should provide the information multiple times and in varied formats </w:t>
      </w:r>
      <w:r w:rsidR="00BE2EFB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i.e., written, verbal, and on web-board </w:t>
      </w:r>
      <w:r w:rsidR="009F0E9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to ensure </w:t>
      </w:r>
      <w:r w:rsidR="007576F9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students’ </w:t>
      </w:r>
      <w:r w:rsidR="009F0E9C" w:rsidRPr="003F186D">
        <w:rPr>
          <w:rFonts w:ascii="Times New Roman" w:hAnsi="Times New Roman" w:cs="Times New Roman"/>
          <w:sz w:val="24"/>
          <w:szCs w:val="24"/>
          <w:lang w:eastAsia="ko-KR"/>
        </w:rPr>
        <w:t>understanding</w:t>
      </w:r>
      <w:r w:rsidR="00480413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related to group learning</w:t>
      </w:r>
      <w:r w:rsidR="009F0E9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4A75F8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Instructors can also provide pre-organized Q&amp;A with possible inquiries and </w:t>
      </w:r>
      <w:r w:rsidR="00AC5935" w:rsidRPr="003F186D">
        <w:rPr>
          <w:rFonts w:ascii="Times New Roman" w:hAnsi="Times New Roman" w:cs="Times New Roman"/>
          <w:sz w:val="24"/>
          <w:szCs w:val="24"/>
          <w:lang w:eastAsia="ko-KR"/>
        </w:rPr>
        <w:t>treatment</w:t>
      </w:r>
      <w:r w:rsidR="005F36FB" w:rsidRPr="003F186D">
        <w:rPr>
          <w:rFonts w:ascii="Times New Roman" w:hAnsi="Times New Roman" w:cs="Times New Roman"/>
          <w:sz w:val="24"/>
          <w:szCs w:val="24"/>
          <w:lang w:eastAsia="ko-KR"/>
        </w:rPr>
        <w:t>, as well as responding</w:t>
      </w:r>
      <w:r w:rsidR="004A75F8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to questions from students. </w:t>
      </w:r>
      <w:r w:rsidR="002A04ED" w:rsidRPr="003F186D">
        <w:rPr>
          <w:rFonts w:ascii="Times New Roman" w:hAnsi="Times New Roman" w:cs="Times New Roman"/>
          <w:sz w:val="24"/>
          <w:szCs w:val="24"/>
          <w:lang w:eastAsia="ko-KR"/>
        </w:rPr>
        <w:t>Especially, instructors teaching intro</w:t>
      </w:r>
      <w:r w:rsidR="008E1EA8" w:rsidRPr="003F186D">
        <w:rPr>
          <w:rFonts w:ascii="Times New Roman" w:hAnsi="Times New Roman" w:cs="Times New Roman"/>
          <w:sz w:val="24"/>
          <w:szCs w:val="24"/>
          <w:lang w:eastAsia="ko-KR"/>
        </w:rPr>
        <w:t>ductory</w:t>
      </w:r>
      <w:r w:rsidR="0028539A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A04ED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business courses </w:t>
      </w:r>
      <w:r w:rsidR="00A7645A" w:rsidRPr="003F186D">
        <w:rPr>
          <w:rFonts w:ascii="Times New Roman" w:hAnsi="Times New Roman" w:cs="Times New Roman"/>
          <w:sz w:val="24"/>
          <w:szCs w:val="24"/>
          <w:lang w:eastAsia="ko-KR"/>
        </w:rPr>
        <w:t>to</w:t>
      </w:r>
      <w:r w:rsidR="0028539A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freshmen </w:t>
      </w:r>
      <w:r w:rsidR="002A04ED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or </w:t>
      </w:r>
      <w:r w:rsidR="00402C60" w:rsidRPr="003F186D">
        <w:rPr>
          <w:rFonts w:ascii="Times New Roman" w:hAnsi="Times New Roman" w:cs="Times New Roman"/>
          <w:sz w:val="24"/>
          <w:szCs w:val="24"/>
          <w:lang w:eastAsia="ko-KR"/>
        </w:rPr>
        <w:t>courses consisting of</w:t>
      </w:r>
      <w:r w:rsidR="002A04ED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unbalan</w:t>
      </w:r>
      <w:r w:rsidR="00780A47" w:rsidRPr="003F186D">
        <w:rPr>
          <w:rFonts w:ascii="Times New Roman" w:hAnsi="Times New Roman" w:cs="Times New Roman"/>
          <w:sz w:val="24"/>
          <w:szCs w:val="24"/>
          <w:lang w:eastAsia="ko-KR"/>
        </w:rPr>
        <w:t>ced gender population</w:t>
      </w:r>
      <w:r w:rsidR="005F36FB" w:rsidRPr="003F186D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="002A04ED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402C60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should </w:t>
      </w:r>
      <w:r w:rsidR="00780A47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make an </w:t>
      </w:r>
      <w:r w:rsidR="0028539A" w:rsidRPr="003F186D">
        <w:rPr>
          <w:rFonts w:ascii="Times New Roman" w:hAnsi="Times New Roman" w:cs="Times New Roman"/>
          <w:sz w:val="24"/>
          <w:szCs w:val="24"/>
          <w:lang w:eastAsia="ko-KR"/>
        </w:rPr>
        <w:t>extra</w:t>
      </w:r>
      <w:r w:rsidR="00402C60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780A47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effort </w:t>
      </w:r>
      <w:r w:rsidR="00C14CD9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to </w:t>
      </w:r>
      <w:r w:rsidR="00A41590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let students understand </w:t>
      </w:r>
      <w:r w:rsidR="00C14CD9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rules and guidelines </w:t>
      </w:r>
      <w:r w:rsidR="00645FF3" w:rsidRPr="003F186D">
        <w:rPr>
          <w:rFonts w:ascii="Times New Roman" w:hAnsi="Times New Roman" w:cs="Times New Roman"/>
          <w:sz w:val="24"/>
          <w:szCs w:val="24"/>
          <w:lang w:eastAsia="ko-KR"/>
        </w:rPr>
        <w:t>when</w:t>
      </w:r>
      <w:r w:rsidR="00C14CD9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780A47" w:rsidRPr="003F186D">
        <w:rPr>
          <w:rFonts w:ascii="Times New Roman" w:hAnsi="Times New Roman" w:cs="Times New Roman"/>
          <w:sz w:val="24"/>
          <w:szCs w:val="24"/>
          <w:lang w:eastAsia="ko-KR"/>
        </w:rPr>
        <w:t>includ</w:t>
      </w:r>
      <w:r w:rsidR="00645FF3" w:rsidRPr="003F186D">
        <w:rPr>
          <w:rFonts w:ascii="Times New Roman" w:hAnsi="Times New Roman" w:cs="Times New Roman"/>
          <w:sz w:val="24"/>
          <w:szCs w:val="24"/>
          <w:lang w:eastAsia="ko-KR"/>
        </w:rPr>
        <w:t>ing</w:t>
      </w:r>
      <w:r w:rsidR="00780A47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F96593" w:rsidRPr="003F186D">
        <w:rPr>
          <w:rFonts w:ascii="Times New Roman" w:hAnsi="Times New Roman" w:cs="Times New Roman"/>
          <w:sz w:val="24"/>
          <w:szCs w:val="24"/>
          <w:lang w:eastAsia="ko-KR"/>
        </w:rPr>
        <w:t>group work assignment</w:t>
      </w:r>
      <w:r w:rsidR="005F36FB" w:rsidRPr="003F186D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="00780A47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A7645A" w:rsidRPr="003F186D">
        <w:rPr>
          <w:rFonts w:ascii="Times New Roman" w:hAnsi="Times New Roman" w:cs="Times New Roman"/>
          <w:sz w:val="24"/>
          <w:szCs w:val="24"/>
          <w:lang w:eastAsia="ko-KR"/>
        </w:rPr>
        <w:t>in their</w:t>
      </w:r>
      <w:r w:rsidR="00780A47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curriculum.</w:t>
      </w:r>
      <w:r w:rsidR="00C14CD9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Moreover, w</w:t>
      </w:r>
      <w:r w:rsidR="00A33CFD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hen </w:t>
      </w:r>
      <w:r w:rsidR="004A75F8" w:rsidRPr="003F186D">
        <w:rPr>
          <w:rFonts w:ascii="Times New Roman" w:hAnsi="Times New Roman" w:cs="Times New Roman"/>
          <w:sz w:val="24"/>
          <w:szCs w:val="24"/>
          <w:lang w:eastAsia="ko-KR"/>
        </w:rPr>
        <w:t>deal</w:t>
      </w:r>
      <w:r w:rsidR="00645FF3" w:rsidRPr="003F186D">
        <w:rPr>
          <w:rFonts w:ascii="Times New Roman" w:hAnsi="Times New Roman" w:cs="Times New Roman"/>
          <w:sz w:val="24"/>
          <w:szCs w:val="24"/>
          <w:lang w:eastAsia="ko-KR"/>
        </w:rPr>
        <w:t>ing</w:t>
      </w:r>
      <w:r w:rsidR="004A75F8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with complaints and frustrations, instructors should </w:t>
      </w:r>
      <w:r w:rsidR="00AC5935" w:rsidRPr="003F186D">
        <w:rPr>
          <w:rFonts w:ascii="Times New Roman" w:hAnsi="Times New Roman" w:cs="Times New Roman"/>
          <w:sz w:val="24"/>
          <w:szCs w:val="24"/>
          <w:lang w:eastAsia="ko-KR"/>
        </w:rPr>
        <w:t>try to gauge</w:t>
      </w:r>
      <w:r w:rsidR="0028539A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different </w:t>
      </w:r>
      <w:r w:rsidR="00A41590" w:rsidRPr="003F186D">
        <w:rPr>
          <w:rFonts w:ascii="Times New Roman" w:hAnsi="Times New Roman" w:cs="Times New Roman"/>
          <w:sz w:val="24"/>
          <w:szCs w:val="24"/>
          <w:lang w:eastAsia="ko-KR"/>
        </w:rPr>
        <w:t>understanding level</w:t>
      </w:r>
      <w:r w:rsidR="00524C50" w:rsidRPr="003F186D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="00A41590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among students, </w:t>
      </w:r>
      <w:r w:rsidR="00AC5935" w:rsidRPr="003F186D">
        <w:rPr>
          <w:rFonts w:ascii="Times New Roman" w:hAnsi="Times New Roman" w:cs="Times New Roman"/>
          <w:sz w:val="24"/>
          <w:szCs w:val="24"/>
          <w:lang w:eastAsia="ko-KR"/>
        </w:rPr>
        <w:t>and to seek a solution.</w:t>
      </w:r>
    </w:p>
    <w:p w:rsidR="00FF1E58" w:rsidRPr="003F186D" w:rsidRDefault="00CD3759" w:rsidP="009B7050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F186D">
        <w:rPr>
          <w:rFonts w:ascii="Times New Roman" w:hAnsi="Times New Roman" w:cs="Times New Roman"/>
          <w:i/>
          <w:sz w:val="24"/>
          <w:szCs w:val="24"/>
          <w:lang w:eastAsia="ko-KR"/>
        </w:rPr>
        <w:t>2</w:t>
      </w:r>
      <w:r w:rsidR="00FF1E58" w:rsidRPr="003F186D">
        <w:rPr>
          <w:rFonts w:ascii="Times New Roman" w:hAnsi="Times New Roman" w:cs="Times New Roman"/>
          <w:i/>
          <w:sz w:val="24"/>
          <w:szCs w:val="24"/>
          <w:lang w:eastAsia="ko-KR"/>
        </w:rPr>
        <w:t>. Recognize the importance of your engagement from the beginning</w:t>
      </w:r>
      <w:r w:rsidR="00BE2EFB" w:rsidRPr="003F186D">
        <w:rPr>
          <w:rFonts w:ascii="Times New Roman" w:hAnsi="Times New Roman" w:cs="Times New Roman"/>
          <w:i/>
          <w:sz w:val="24"/>
          <w:szCs w:val="24"/>
          <w:lang w:eastAsia="ko-KR"/>
        </w:rPr>
        <w:t>,</w:t>
      </w:r>
      <w:r w:rsidR="00FF1E58" w:rsidRPr="003F186D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="00FF1E58" w:rsidRPr="003F186D">
        <w:rPr>
          <w:rFonts w:ascii="Times New Roman" w:hAnsi="Times New Roman" w:cs="Times New Roman"/>
          <w:i/>
          <w:sz w:val="24"/>
          <w:szCs w:val="24"/>
          <w:lang w:eastAsia="ko-KR"/>
        </w:rPr>
        <w:t>through</w:t>
      </w:r>
      <w:proofErr w:type="spellEnd"/>
      <w:r w:rsidR="00BE2EFB" w:rsidRPr="003F186D">
        <w:rPr>
          <w:rFonts w:ascii="Times New Roman" w:hAnsi="Times New Roman" w:cs="Times New Roman"/>
          <w:i/>
          <w:sz w:val="24"/>
          <w:szCs w:val="24"/>
          <w:lang w:eastAsia="ko-KR"/>
        </w:rPr>
        <w:t>,</w:t>
      </w:r>
      <w:r w:rsidR="00FF1E58" w:rsidRPr="003F186D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and to the end.</w:t>
      </w:r>
    </w:p>
    <w:p w:rsidR="00273D78" w:rsidRPr="003F186D" w:rsidRDefault="00D41989" w:rsidP="009B7050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F186D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="00A7645A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tudents 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may </w:t>
      </w:r>
      <w:r w:rsidR="00C25262" w:rsidRPr="003F186D">
        <w:rPr>
          <w:rFonts w:ascii="Times New Roman" w:hAnsi="Times New Roman" w:cs="Times New Roman"/>
          <w:sz w:val="24"/>
          <w:szCs w:val="24"/>
          <w:lang w:eastAsia="ko-KR"/>
        </w:rPr>
        <w:t>want</w:t>
      </w:r>
      <w:r w:rsidR="003F0406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more of </w:t>
      </w:r>
      <w:r w:rsidR="00347351" w:rsidRPr="003F186D">
        <w:rPr>
          <w:rFonts w:ascii="Times New Roman" w:hAnsi="Times New Roman" w:cs="Times New Roman"/>
          <w:sz w:val="24"/>
          <w:szCs w:val="24"/>
          <w:lang w:eastAsia="ko-KR"/>
        </w:rPr>
        <w:t>instructors’ engagement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related to progress check</w:t>
      </w:r>
      <w:r w:rsidR="001C68BC" w:rsidRPr="003F186D">
        <w:rPr>
          <w:rFonts w:ascii="Times New Roman" w:hAnsi="Times New Roman" w:cs="Times New Roman"/>
          <w:sz w:val="24"/>
          <w:szCs w:val="24"/>
          <w:lang w:eastAsia="ko-KR"/>
        </w:rPr>
        <w:t>s, promotion of the</w:t>
      </w:r>
      <w:r w:rsidR="00C25262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intergroup </w:t>
      </w:r>
      <w:r w:rsidR="003F0406" w:rsidRPr="003F186D">
        <w:rPr>
          <w:rFonts w:ascii="Times New Roman" w:hAnsi="Times New Roman" w:cs="Times New Roman"/>
          <w:sz w:val="24"/>
          <w:szCs w:val="24"/>
          <w:lang w:eastAsia="ko-KR"/>
        </w:rPr>
        <w:t>relationship</w:t>
      </w:r>
      <w:r w:rsidR="001C68BC" w:rsidRPr="003F186D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="00C25262" w:rsidRPr="003F186D">
        <w:rPr>
          <w:rFonts w:ascii="Times New Roman" w:hAnsi="Times New Roman" w:cs="Times New Roman"/>
          <w:sz w:val="24"/>
          <w:szCs w:val="24"/>
          <w:lang w:eastAsia="ko-KR"/>
        </w:rPr>
        <w:t>, and encouragement of contribution</w:t>
      </w:r>
      <w:r w:rsidR="001C68BC" w:rsidRPr="003F186D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="00C25262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from each member </w:t>
      </w:r>
      <w:r w:rsidR="00FF0FC9" w:rsidRPr="003F186D">
        <w:rPr>
          <w:rFonts w:ascii="Times New Roman" w:hAnsi="Times New Roman" w:cs="Times New Roman"/>
          <w:sz w:val="24"/>
          <w:szCs w:val="24"/>
          <w:lang w:eastAsia="ko-KR"/>
        </w:rPr>
        <w:t>as the team assignments progresses</w:t>
      </w:r>
      <w:r w:rsidR="00D02EC6" w:rsidRPr="003F186D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="005A6B67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based on the findings of the study</w:t>
      </w:r>
      <w:r w:rsidR="00FF0FC9" w:rsidRPr="003F186D">
        <w:rPr>
          <w:rFonts w:ascii="Times New Roman" w:hAnsi="Times New Roman" w:cs="Times New Roman"/>
          <w:sz w:val="24"/>
          <w:szCs w:val="24"/>
          <w:lang w:eastAsia="ko-KR"/>
        </w:rPr>
        <w:t>. A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>lthough</w:t>
      </w:r>
      <w:r w:rsidR="005A6B67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73D78" w:rsidRPr="003F186D">
        <w:rPr>
          <w:rFonts w:ascii="Times New Roman" w:hAnsi="Times New Roman" w:cs="Times New Roman"/>
          <w:sz w:val="24"/>
          <w:szCs w:val="24"/>
          <w:lang w:eastAsia="ko-KR"/>
        </w:rPr>
        <w:t>instructors</w:t>
      </w:r>
      <w:r w:rsidR="00C25262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have </w:t>
      </w:r>
      <w:r w:rsidR="00FF0FC9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been found to </w:t>
      </w:r>
      <w:r w:rsidR="005A6B67" w:rsidRPr="003F186D">
        <w:rPr>
          <w:rFonts w:ascii="Times New Roman" w:hAnsi="Times New Roman" w:cs="Times New Roman"/>
          <w:sz w:val="24"/>
          <w:szCs w:val="24"/>
          <w:lang w:eastAsia="ko-KR"/>
        </w:rPr>
        <w:t>perform</w:t>
      </w:r>
      <w:r w:rsidR="00FF0FC9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a better job </w:t>
      </w:r>
      <w:r w:rsidR="005A6B67" w:rsidRPr="003F186D">
        <w:rPr>
          <w:rFonts w:ascii="Times New Roman" w:hAnsi="Times New Roman" w:cs="Times New Roman"/>
          <w:sz w:val="24"/>
          <w:szCs w:val="24"/>
          <w:lang w:eastAsia="ko-KR"/>
        </w:rPr>
        <w:t>at</w:t>
      </w:r>
      <w:r w:rsidR="00FF0FC9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>informing project objectives, evaluation rubric, and possible outcome structure as well as</w:t>
      </w:r>
      <w:r w:rsidR="00C25262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5A6B67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at </w:t>
      </w:r>
      <w:r w:rsidR="00C25262" w:rsidRPr="003F186D">
        <w:rPr>
          <w:rFonts w:ascii="Times New Roman" w:hAnsi="Times New Roman" w:cs="Times New Roman"/>
          <w:sz w:val="24"/>
          <w:szCs w:val="24"/>
          <w:lang w:eastAsia="ko-KR"/>
        </w:rPr>
        <w:t>providing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understandable</w:t>
      </w:r>
      <w:r w:rsidR="00C25262" w:rsidRPr="003F186D">
        <w:rPr>
          <w:rFonts w:ascii="Times New Roman" w:hAnsi="Times New Roman" w:cs="Times New Roman"/>
          <w:sz w:val="24"/>
          <w:szCs w:val="24"/>
          <w:lang w:eastAsia="ko-KR"/>
        </w:rPr>
        <w:t>, helpful, and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timely-</w:t>
      </w:r>
      <w:r w:rsidR="00775547" w:rsidRPr="003F186D">
        <w:rPr>
          <w:rFonts w:ascii="Times New Roman" w:hAnsi="Times New Roman" w:cs="Times New Roman"/>
          <w:sz w:val="24"/>
          <w:szCs w:val="24"/>
          <w:lang w:eastAsia="ko-KR"/>
        </w:rPr>
        <w:t>turned in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feedback</w:t>
      </w:r>
      <w:r w:rsidR="00FF0FC9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D02EC6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perceived quality of </w:t>
      </w:r>
      <w:r w:rsidR="00AC5935" w:rsidRPr="003F186D">
        <w:rPr>
          <w:rFonts w:ascii="Times New Roman" w:hAnsi="Times New Roman" w:cs="Times New Roman"/>
          <w:sz w:val="24"/>
          <w:szCs w:val="24"/>
          <w:lang w:eastAsia="ko-KR"/>
        </w:rPr>
        <w:t>support</w:t>
      </w:r>
      <w:r w:rsidR="005C46D1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from </w:t>
      </w:r>
      <w:r w:rsidR="005A6B67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instructors </w:t>
      </w:r>
      <w:r w:rsidR="00D02EC6" w:rsidRPr="003F186D">
        <w:rPr>
          <w:rFonts w:ascii="Times New Roman" w:hAnsi="Times New Roman" w:cs="Times New Roman"/>
          <w:sz w:val="24"/>
          <w:szCs w:val="24"/>
          <w:lang w:eastAsia="ko-KR"/>
        </w:rPr>
        <w:t>through the project process seem</w:t>
      </w:r>
      <w:r w:rsidR="00AC5935" w:rsidRPr="003F186D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="00D02EC6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to </w:t>
      </w:r>
      <w:r w:rsidR="00FF0FC9" w:rsidRPr="003F186D">
        <w:rPr>
          <w:rFonts w:ascii="Times New Roman" w:hAnsi="Times New Roman" w:cs="Times New Roman"/>
          <w:sz w:val="24"/>
          <w:szCs w:val="24"/>
          <w:lang w:eastAsia="ko-KR"/>
        </w:rPr>
        <w:t>fall short.</w:t>
      </w:r>
      <w:r w:rsidR="00C25262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5D3E85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It is important to realize that </w:t>
      </w:r>
      <w:r w:rsidR="00904818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a </w:t>
      </w:r>
      <w:r w:rsidR="005D3E85" w:rsidRPr="003F186D">
        <w:rPr>
          <w:rFonts w:ascii="Times New Roman" w:hAnsi="Times New Roman" w:cs="Times New Roman"/>
          <w:sz w:val="24"/>
          <w:szCs w:val="24"/>
          <w:lang w:eastAsia="ko-KR"/>
        </w:rPr>
        <w:t>t</w:t>
      </w:r>
      <w:r w:rsidR="00B72C4B" w:rsidRPr="003F186D">
        <w:rPr>
          <w:rFonts w:ascii="Times New Roman" w:hAnsi="Times New Roman" w:cs="Times New Roman"/>
          <w:sz w:val="24"/>
          <w:szCs w:val="24"/>
          <w:lang w:eastAsia="ko-KR"/>
        </w:rPr>
        <w:t>eam-based project</w:t>
      </w:r>
      <w:r w:rsidR="00AC5935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904818" w:rsidRPr="003F186D">
        <w:rPr>
          <w:rFonts w:ascii="Times New Roman" w:hAnsi="Times New Roman" w:cs="Times New Roman"/>
          <w:sz w:val="24"/>
          <w:szCs w:val="24"/>
          <w:lang w:eastAsia="ko-KR"/>
        </w:rPr>
        <w:t>is</w:t>
      </w:r>
      <w:r w:rsidR="005D3E85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B72C4B" w:rsidRPr="003F186D">
        <w:rPr>
          <w:rFonts w:ascii="Times New Roman" w:hAnsi="Times New Roman" w:cs="Times New Roman"/>
          <w:sz w:val="24"/>
          <w:szCs w:val="24"/>
          <w:lang w:eastAsia="ko-KR"/>
        </w:rPr>
        <w:t>a set of learning processes</w:t>
      </w:r>
      <w:r w:rsidR="005D3E85" w:rsidRPr="003F186D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="00B72C4B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and </w:t>
      </w:r>
      <w:r w:rsidR="001C68BC" w:rsidRPr="003F186D">
        <w:rPr>
          <w:rFonts w:ascii="Times New Roman" w:hAnsi="Times New Roman" w:cs="Times New Roman"/>
          <w:sz w:val="24"/>
          <w:szCs w:val="24"/>
          <w:lang w:eastAsia="ko-KR"/>
        </w:rPr>
        <w:t>the instructor’s</w:t>
      </w:r>
      <w:r w:rsidR="00B72C4B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job does not end by setting th</w:t>
      </w:r>
      <w:r w:rsidR="005D3E85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e start line or checking </w:t>
      </w:r>
      <w:r w:rsidR="004A4E86" w:rsidRPr="003F186D">
        <w:rPr>
          <w:rFonts w:ascii="Times New Roman" w:hAnsi="Times New Roman" w:cs="Times New Roman"/>
          <w:sz w:val="24"/>
          <w:szCs w:val="24"/>
          <w:lang w:eastAsia="ko-KR"/>
        </w:rPr>
        <w:t>teams’</w:t>
      </w:r>
      <w:r w:rsidR="005D3E85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rankings at the finish line.</w:t>
      </w:r>
      <w:r w:rsidR="004A4E86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AE6286" w:rsidRPr="003F186D">
        <w:rPr>
          <w:rFonts w:ascii="Times New Roman" w:hAnsi="Times New Roman" w:cs="Times New Roman"/>
          <w:sz w:val="24"/>
          <w:szCs w:val="24"/>
          <w:lang w:eastAsia="ko-KR"/>
        </w:rPr>
        <w:t>As a facilitator, consistent and carefully allocated</w:t>
      </w:r>
      <w:r w:rsidR="005D3E85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efforts from inst</w:t>
      </w:r>
      <w:r w:rsidR="004A4E86" w:rsidRPr="003F186D">
        <w:rPr>
          <w:rFonts w:ascii="Times New Roman" w:hAnsi="Times New Roman" w:cs="Times New Roman"/>
          <w:sz w:val="24"/>
          <w:szCs w:val="24"/>
          <w:lang w:eastAsia="ko-KR"/>
        </w:rPr>
        <w:t>r</w:t>
      </w:r>
      <w:r w:rsidR="005D3E85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uctors are </w:t>
      </w:r>
      <w:r w:rsidR="004A4E86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desired to </w:t>
      </w:r>
      <w:r w:rsidR="0008553D" w:rsidRPr="003F186D">
        <w:rPr>
          <w:rFonts w:ascii="Times New Roman" w:hAnsi="Times New Roman" w:cs="Times New Roman"/>
          <w:sz w:val="24"/>
          <w:szCs w:val="24"/>
          <w:lang w:eastAsia="ko-KR"/>
        </w:rPr>
        <w:t>cultivate</w:t>
      </w:r>
      <w:r w:rsidR="005D3E85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students’ </w:t>
      </w:r>
      <w:r w:rsidR="0008553D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positive </w:t>
      </w:r>
      <w:r w:rsidR="005D3E85" w:rsidRPr="003F186D">
        <w:rPr>
          <w:rFonts w:ascii="Times New Roman" w:hAnsi="Times New Roman" w:cs="Times New Roman"/>
          <w:sz w:val="24"/>
          <w:szCs w:val="24"/>
          <w:lang w:eastAsia="ko-KR"/>
        </w:rPr>
        <w:t>experience</w:t>
      </w:r>
      <w:r w:rsidR="00DB45C8" w:rsidRPr="003F186D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="004A4E86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in group learning</w:t>
      </w:r>
      <w:r w:rsidR="005D3E85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273D78" w:rsidRPr="003F186D">
        <w:rPr>
          <w:rFonts w:ascii="Times New Roman" w:hAnsi="Times New Roman" w:cs="Times New Roman"/>
          <w:sz w:val="24"/>
          <w:szCs w:val="24"/>
          <w:lang w:eastAsia="ko-KR"/>
        </w:rPr>
        <w:t>In addition, i</w:t>
      </w:r>
      <w:r w:rsidR="004A4E86" w:rsidRPr="003F186D">
        <w:rPr>
          <w:rFonts w:ascii="Times New Roman" w:hAnsi="Times New Roman" w:cs="Times New Roman"/>
          <w:sz w:val="24"/>
          <w:szCs w:val="24"/>
          <w:lang w:eastAsia="ko-KR"/>
        </w:rPr>
        <w:t>nstructors should not assume that students have the knowledge and skills to manage the</w:t>
      </w:r>
      <w:r w:rsidR="0008553D" w:rsidRPr="003F186D">
        <w:rPr>
          <w:rFonts w:ascii="Times New Roman" w:hAnsi="Times New Roman" w:cs="Times New Roman"/>
          <w:sz w:val="24"/>
          <w:szCs w:val="24"/>
          <w:lang w:eastAsia="ko-KR"/>
        </w:rPr>
        <w:t>ir</w:t>
      </w:r>
      <w:r w:rsidR="004A4E86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team</w:t>
      </w:r>
      <w:r w:rsidR="0008553D" w:rsidRPr="003F186D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="004A4E86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on their own </w:t>
      </w:r>
      <w:r w:rsidR="00347351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despite their </w:t>
      </w:r>
      <w:r w:rsidR="00273D78" w:rsidRPr="003F186D">
        <w:rPr>
          <w:rFonts w:ascii="Times New Roman" w:hAnsi="Times New Roman" w:cs="Times New Roman"/>
          <w:sz w:val="24"/>
          <w:szCs w:val="24"/>
          <w:lang w:eastAsia="ko-KR"/>
        </w:rPr>
        <w:t>claim</w:t>
      </w:r>
      <w:r w:rsidR="00A95B1F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for </w:t>
      </w:r>
      <w:r w:rsidR="00273D78" w:rsidRPr="003F186D">
        <w:rPr>
          <w:rFonts w:ascii="Times New Roman" w:hAnsi="Times New Roman" w:cs="Times New Roman"/>
          <w:sz w:val="24"/>
          <w:szCs w:val="24"/>
          <w:lang w:eastAsia="ko-KR"/>
        </w:rPr>
        <w:t>autonomy and independence. Students</w:t>
      </w:r>
      <w:r w:rsidR="004A4E86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may perceive the self-management process as a lack of commitment or support on the part of the instructor</w:t>
      </w:r>
      <w:r w:rsidR="00273D78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B72C4B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It is important, therefore, for instructors to explain their level of involvement </w:t>
      </w:r>
      <w:r w:rsidR="00A35598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throughout </w:t>
      </w:r>
      <w:r w:rsidR="00B72C4B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the project so that students possess a clear understanding of the instructor’s role as well as their own. </w:t>
      </w:r>
    </w:p>
    <w:p w:rsidR="001D3F21" w:rsidRDefault="001D3F21" w:rsidP="009B7050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ko-KR"/>
        </w:rPr>
      </w:pPr>
    </w:p>
    <w:p w:rsidR="009F0E9C" w:rsidRPr="003F186D" w:rsidRDefault="009F0E9C" w:rsidP="009B7050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F186D">
        <w:rPr>
          <w:rFonts w:ascii="Times New Roman" w:hAnsi="Times New Roman" w:cs="Times New Roman"/>
          <w:b/>
          <w:i/>
          <w:sz w:val="24"/>
          <w:szCs w:val="24"/>
          <w:lang w:eastAsia="ko-KR"/>
        </w:rPr>
        <w:t>Advice for Students</w:t>
      </w:r>
    </w:p>
    <w:p w:rsidR="004A75F8" w:rsidRPr="003F186D" w:rsidRDefault="00A33CFD" w:rsidP="009B7050">
      <w:pPr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r w:rsidRPr="003F186D">
        <w:rPr>
          <w:rFonts w:ascii="Times New Roman" w:hAnsi="Times New Roman" w:cs="Times New Roman"/>
          <w:i/>
          <w:sz w:val="24"/>
          <w:szCs w:val="24"/>
          <w:lang w:eastAsia="ko-KR"/>
        </w:rPr>
        <w:t>1</w:t>
      </w:r>
      <w:r w:rsidR="004A75F8" w:rsidRPr="003F186D">
        <w:rPr>
          <w:rFonts w:ascii="Times New Roman" w:hAnsi="Times New Roman" w:cs="Times New Roman"/>
          <w:i/>
          <w:sz w:val="24"/>
          <w:szCs w:val="24"/>
          <w:lang w:eastAsia="ko-KR"/>
        </w:rPr>
        <w:t>. Communicate with the instructor.</w:t>
      </w:r>
    </w:p>
    <w:p w:rsidR="007F7D67" w:rsidRPr="003F186D" w:rsidRDefault="004A75F8" w:rsidP="009B7050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F186D">
        <w:rPr>
          <w:rFonts w:ascii="Times New Roman" w:hAnsi="Times New Roman" w:cs="Times New Roman"/>
          <w:sz w:val="24"/>
          <w:szCs w:val="24"/>
          <w:lang w:eastAsia="ko-KR"/>
        </w:rPr>
        <w:t>Clearly, students</w:t>
      </w:r>
      <w:r w:rsidR="00BB5550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show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BB5550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different 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attitudes about their instructors’ behavior </w:t>
      </w:r>
      <w:r w:rsidR="00FF0FC9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in team learning 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as noted in our research. One issue is that students often expect instructors to address 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their concerns without actually communic</w:t>
      </w:r>
      <w:r w:rsidR="00B65DF3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ating these to the </w:t>
      </w:r>
      <w:r w:rsidR="00DB45C8" w:rsidRPr="003F186D">
        <w:rPr>
          <w:rFonts w:ascii="Times New Roman" w:hAnsi="Times New Roman" w:cs="Times New Roman"/>
          <w:sz w:val="24"/>
          <w:szCs w:val="24"/>
          <w:lang w:eastAsia="ko-KR"/>
        </w:rPr>
        <w:t>instructor. Facilitation in two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>-way communication between</w:t>
      </w:r>
      <w:r w:rsidR="00F55061" w:rsidRPr="003F186D">
        <w:t xml:space="preserve"> </w:t>
      </w:r>
      <w:r w:rsidR="00F55061" w:rsidRPr="003F186D">
        <w:rPr>
          <w:rFonts w:ascii="Times New Roman" w:hAnsi="Times New Roman" w:cs="Times New Roman"/>
          <w:sz w:val="24"/>
          <w:szCs w:val="24"/>
          <w:lang w:eastAsia="ko-KR"/>
        </w:rPr>
        <w:t>instructors and students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would likel</w:t>
      </w:r>
      <w:r w:rsidR="00B65DF3" w:rsidRPr="003F186D">
        <w:rPr>
          <w:rFonts w:ascii="Times New Roman" w:hAnsi="Times New Roman" w:cs="Times New Roman"/>
          <w:sz w:val="24"/>
          <w:szCs w:val="24"/>
          <w:lang w:eastAsia="ko-KR"/>
        </w:rPr>
        <w:t>y reduce the degree of stress and f</w:t>
      </w:r>
      <w:r w:rsidR="001A046A" w:rsidRPr="003F186D">
        <w:rPr>
          <w:rFonts w:ascii="Times New Roman" w:hAnsi="Times New Roman" w:cs="Times New Roman"/>
          <w:sz w:val="24"/>
          <w:szCs w:val="24"/>
          <w:lang w:eastAsia="ko-KR"/>
        </w:rPr>
        <w:t>rustration. Furthermore,</w:t>
      </w:r>
      <w:r w:rsidR="00B65DF3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shared information between </w:t>
      </w:r>
      <w:r w:rsidR="001A046A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the </w:t>
      </w:r>
      <w:r w:rsidR="00F55061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two parties </w:t>
      </w:r>
      <w:r w:rsidR="00B65DF3" w:rsidRPr="003F186D">
        <w:rPr>
          <w:rFonts w:ascii="Times New Roman" w:hAnsi="Times New Roman" w:cs="Times New Roman"/>
          <w:sz w:val="24"/>
          <w:szCs w:val="24"/>
          <w:lang w:eastAsia="ko-KR"/>
        </w:rPr>
        <w:t>may help set up clear expectation</w:t>
      </w:r>
      <w:r w:rsidR="007F7D67" w:rsidRPr="003F186D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="00DB45C8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of</w:t>
      </w:r>
      <w:r w:rsidR="00F55061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the</w:t>
      </w:r>
      <w:r w:rsidR="00B65DF3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roles </w:t>
      </w:r>
      <w:r w:rsidR="00DB45C8" w:rsidRPr="003F186D">
        <w:rPr>
          <w:rFonts w:ascii="Times New Roman" w:hAnsi="Times New Roman" w:cs="Times New Roman"/>
          <w:sz w:val="24"/>
          <w:szCs w:val="24"/>
          <w:lang w:eastAsia="ko-KR"/>
        </w:rPr>
        <w:t>of</w:t>
      </w:r>
      <w:r w:rsidR="00F55061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each party.</w:t>
      </w:r>
      <w:r w:rsidR="00B65DF3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6A4C33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Students are encouraged to </w:t>
      </w:r>
      <w:r w:rsidR="00557144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actively </w:t>
      </w:r>
      <w:r w:rsidR="001D7792" w:rsidRPr="003F186D">
        <w:rPr>
          <w:rFonts w:ascii="Times New Roman" w:hAnsi="Times New Roman" w:cs="Times New Roman"/>
          <w:sz w:val="24"/>
          <w:szCs w:val="24"/>
          <w:lang w:eastAsia="ko-KR"/>
        </w:rPr>
        <w:t>participate in</w:t>
      </w:r>
      <w:r w:rsidR="00557144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team </w:t>
      </w:r>
      <w:r w:rsidR="00E34640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learning </w:t>
      </w:r>
      <w:r w:rsidR="00557144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by revealing questions, concerns, burdens, and worries to their instructors </w:t>
      </w:r>
      <w:r w:rsidR="00904818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in order </w:t>
      </w:r>
      <w:r w:rsidR="00557144" w:rsidRPr="003F186D">
        <w:rPr>
          <w:rFonts w:ascii="Times New Roman" w:hAnsi="Times New Roman" w:cs="Times New Roman"/>
          <w:sz w:val="24"/>
          <w:szCs w:val="24"/>
          <w:lang w:eastAsia="ko-KR"/>
        </w:rPr>
        <w:t>t</w:t>
      </w:r>
      <w:r w:rsidR="007F7D67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o </w:t>
      </w:r>
      <w:r w:rsidR="00DD1C23" w:rsidRPr="003F186D">
        <w:rPr>
          <w:rFonts w:ascii="Times New Roman" w:hAnsi="Times New Roman" w:cs="Times New Roman"/>
          <w:sz w:val="24"/>
          <w:szCs w:val="24"/>
          <w:lang w:eastAsia="ko-KR"/>
        </w:rPr>
        <w:t>work on solutions together and</w:t>
      </w:r>
      <w:r w:rsidR="00904818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then implement strategies</w:t>
      </w:r>
      <w:r w:rsidR="00DD1C23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to </w:t>
      </w:r>
      <w:r w:rsidR="00557144" w:rsidRPr="003F186D">
        <w:rPr>
          <w:rFonts w:ascii="Times New Roman" w:hAnsi="Times New Roman" w:cs="Times New Roman"/>
          <w:sz w:val="24"/>
          <w:szCs w:val="24"/>
          <w:lang w:eastAsia="ko-KR"/>
        </w:rPr>
        <w:t>cultivate the positive outcomes by themselves</w:t>
      </w:r>
      <w:r w:rsidR="007F7D67" w:rsidRPr="003F186D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3D48F7" w:rsidRPr="003F186D" w:rsidRDefault="00557144" w:rsidP="009B7050">
      <w:pPr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r w:rsidRPr="003F186D">
        <w:rPr>
          <w:rFonts w:ascii="Times New Roman" w:hAnsi="Times New Roman" w:cs="Times New Roman"/>
          <w:i/>
          <w:sz w:val="24"/>
          <w:szCs w:val="24"/>
          <w:lang w:eastAsia="ko-KR"/>
        </w:rPr>
        <w:t>2</w:t>
      </w:r>
      <w:r w:rsidR="003D48F7" w:rsidRPr="003F186D">
        <w:rPr>
          <w:rFonts w:ascii="Times New Roman" w:hAnsi="Times New Roman" w:cs="Times New Roman"/>
          <w:i/>
          <w:sz w:val="24"/>
          <w:szCs w:val="24"/>
          <w:lang w:eastAsia="ko-KR"/>
        </w:rPr>
        <w:t>. Respect members’ different perspectives.</w:t>
      </w:r>
    </w:p>
    <w:p w:rsidR="00315896" w:rsidRPr="003F186D" w:rsidRDefault="006F00FD" w:rsidP="009B7050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F186D">
        <w:rPr>
          <w:rFonts w:ascii="Times New Roman" w:hAnsi="Times New Roman" w:cs="Times New Roman"/>
          <w:sz w:val="24"/>
          <w:szCs w:val="24"/>
          <w:lang w:eastAsia="ko-KR"/>
        </w:rPr>
        <w:t>As</w:t>
      </w:r>
      <w:r w:rsidR="003D48F7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>we observed the different perspectives from different students</w:t>
      </w:r>
      <w:r w:rsidR="000E15EE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in our study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DB45C8" w:rsidRPr="003F186D">
        <w:rPr>
          <w:rFonts w:ascii="Times New Roman" w:hAnsi="Times New Roman" w:cs="Times New Roman"/>
          <w:sz w:val="24"/>
          <w:szCs w:val="24"/>
          <w:lang w:eastAsia="ko-KR"/>
        </w:rPr>
        <w:t>students may experience</w:t>
      </w:r>
      <w:r w:rsidR="00B92E23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DB45C8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a </w:t>
      </w:r>
      <w:r w:rsidR="00B92E23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difficult time </w:t>
      </w:r>
      <w:r w:rsidR="00DB45C8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attempting </w:t>
      </w:r>
      <w:r w:rsidR="00B92E23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to </w:t>
      </w:r>
      <w:r w:rsidR="000E15EE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form </w:t>
      </w:r>
      <w:r w:rsidR="00277B53" w:rsidRPr="003F186D">
        <w:rPr>
          <w:rFonts w:ascii="Times New Roman" w:hAnsi="Times New Roman" w:cs="Times New Roman"/>
          <w:sz w:val="24"/>
          <w:szCs w:val="24"/>
          <w:lang w:eastAsia="ko-KR"/>
        </w:rPr>
        <w:t>great chemistry</w:t>
      </w:r>
      <w:r w:rsidR="000E15EE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within a</w:t>
      </w:r>
      <w:r w:rsidR="00347351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team. Although diversity</w:t>
      </w:r>
      <w:r w:rsidR="00277B53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among students </w:t>
      </w:r>
      <w:r w:rsidR="000E15EE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may </w:t>
      </w:r>
      <w:r w:rsidR="001A046A" w:rsidRPr="003F186D">
        <w:rPr>
          <w:rFonts w:ascii="Times New Roman" w:hAnsi="Times New Roman" w:cs="Times New Roman"/>
          <w:sz w:val="24"/>
          <w:szCs w:val="24"/>
          <w:lang w:eastAsia="ko-KR"/>
        </w:rPr>
        <w:t>bring advantages</w:t>
      </w:r>
      <w:r w:rsidR="00277B53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such as different</w:t>
      </w:r>
      <w:r w:rsidR="000E15EE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approaches and </w:t>
      </w:r>
      <w:r w:rsidR="00277B53" w:rsidRPr="003F186D">
        <w:rPr>
          <w:rFonts w:ascii="Times New Roman" w:hAnsi="Times New Roman" w:cs="Times New Roman"/>
          <w:sz w:val="24"/>
          <w:szCs w:val="24"/>
          <w:lang w:eastAsia="ko-KR"/>
        </w:rPr>
        <w:t>altered views</w:t>
      </w:r>
      <w:r w:rsidR="00315896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into team learning</w:t>
      </w:r>
      <w:r w:rsidR="00277B53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0E15EE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it may require sufficient time for information exchange. Thus, students should </w:t>
      </w:r>
      <w:r w:rsidR="001A046A" w:rsidRPr="003F186D">
        <w:rPr>
          <w:rFonts w:ascii="Times New Roman" w:hAnsi="Times New Roman" w:cs="Times New Roman"/>
          <w:sz w:val="24"/>
          <w:szCs w:val="24"/>
          <w:lang w:eastAsia="ko-KR"/>
        </w:rPr>
        <w:t>acknowledge</w:t>
      </w:r>
      <w:r w:rsidR="00FF0FC9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different levels of understanding and </w:t>
      </w:r>
      <w:r w:rsidR="00384674" w:rsidRPr="003F186D">
        <w:rPr>
          <w:rFonts w:ascii="Times New Roman" w:hAnsi="Times New Roman" w:cs="Times New Roman"/>
          <w:sz w:val="24"/>
          <w:szCs w:val="24"/>
          <w:lang w:eastAsia="ko-KR"/>
        </w:rPr>
        <w:t>perceptions</w:t>
      </w:r>
      <w:r w:rsidR="001A046A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among team members</w:t>
      </w:r>
      <w:r w:rsidR="00FF0FC9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1A046A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and patiently work through these to capitalize on the strengths that they </w:t>
      </w:r>
      <w:r w:rsidR="00904818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eventually </w:t>
      </w:r>
      <w:r w:rsidR="001A046A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offer. </w:t>
      </w:r>
      <w:r w:rsidR="000E15EE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315896" w:rsidRPr="003F186D">
        <w:rPr>
          <w:rFonts w:ascii="Times New Roman" w:hAnsi="Times New Roman" w:cs="Times New Roman"/>
          <w:sz w:val="24"/>
          <w:szCs w:val="24"/>
          <w:lang w:eastAsia="ko-KR"/>
        </w:rPr>
        <w:t>Group learning allow</w:t>
      </w:r>
      <w:r w:rsidR="004E7A2B" w:rsidRPr="003F186D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="00315896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students the opportunity to interact with different people in a manner that mirrors the work environment. The business environment becomes ever international and global, thus, relevant skills must be practiced rather than learned from a textbook and ideally are recognized as part of the educational process.</w:t>
      </w:r>
    </w:p>
    <w:p w:rsidR="001D3F21" w:rsidRDefault="001D3F21" w:rsidP="009B7050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ko-KR"/>
        </w:rPr>
      </w:pPr>
    </w:p>
    <w:p w:rsidR="009F0E9C" w:rsidRPr="003F186D" w:rsidRDefault="009F0E9C" w:rsidP="009B7050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F186D">
        <w:rPr>
          <w:rFonts w:ascii="Times New Roman" w:hAnsi="Times New Roman" w:cs="Times New Roman"/>
          <w:b/>
          <w:i/>
          <w:sz w:val="24"/>
          <w:szCs w:val="24"/>
          <w:lang w:eastAsia="ko-KR"/>
        </w:rPr>
        <w:t>Advice for Institutions and Administrators</w:t>
      </w:r>
    </w:p>
    <w:p w:rsidR="009F0E9C" w:rsidRPr="003F186D" w:rsidRDefault="009F0E9C" w:rsidP="009B7050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F186D">
        <w:rPr>
          <w:rFonts w:ascii="Times New Roman" w:hAnsi="Times New Roman" w:cs="Times New Roman"/>
          <w:i/>
          <w:sz w:val="24"/>
          <w:szCs w:val="24"/>
          <w:lang w:eastAsia="ko-KR"/>
        </w:rPr>
        <w:t>1.  Look at the curriculum holistically.</w:t>
      </w:r>
    </w:p>
    <w:p w:rsidR="009F0E9C" w:rsidRPr="003F186D" w:rsidRDefault="009F0E9C" w:rsidP="009B7050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Those who are in charge of designing the curriculum for the business program should seek some balance in requirements while still fulfilling program mandates. If multiple courses </w:t>
      </w:r>
      <w:r w:rsidR="001553EC" w:rsidRPr="003F186D">
        <w:rPr>
          <w:rFonts w:ascii="Times New Roman" w:hAnsi="Times New Roman" w:cs="Times New Roman"/>
          <w:sz w:val="24"/>
          <w:szCs w:val="24"/>
          <w:lang w:eastAsia="ko-KR"/>
        </w:rPr>
        <w:t>include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team </w:t>
      </w:r>
      <w:r w:rsidR="002B249B" w:rsidRPr="003F186D">
        <w:rPr>
          <w:rFonts w:ascii="Times New Roman" w:hAnsi="Times New Roman" w:cs="Times New Roman"/>
          <w:sz w:val="24"/>
          <w:szCs w:val="24"/>
          <w:lang w:eastAsia="ko-KR"/>
        </w:rPr>
        <w:t>learning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>, one should consider the effectiveness of the approach</w:t>
      </w:r>
      <w:r w:rsidR="002B249B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throughout the </w:t>
      </w:r>
      <w:r w:rsidR="00882A5A" w:rsidRPr="003F186D">
        <w:rPr>
          <w:rFonts w:ascii="Times New Roman" w:hAnsi="Times New Roman" w:cs="Times New Roman"/>
          <w:sz w:val="24"/>
          <w:szCs w:val="24"/>
          <w:lang w:eastAsia="ko-KR"/>
        </w:rPr>
        <w:t>program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. Students attempting to manage multiple projects are likely to experience more stress and subsequently develop negative attitudes toward </w:t>
      </w:r>
      <w:r w:rsidR="002B249B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group 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work. </w:t>
      </w:r>
      <w:r w:rsidR="00023E6A" w:rsidRPr="003F186D">
        <w:rPr>
          <w:rFonts w:ascii="Times New Roman" w:hAnsi="Times New Roman" w:cs="Times New Roman"/>
          <w:sz w:val="24"/>
          <w:szCs w:val="24"/>
          <w:lang w:eastAsia="ko-KR"/>
        </w:rPr>
        <w:t>Overwhelmed</w:t>
      </w:r>
      <w:r w:rsidR="005D7BC8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students may </w:t>
      </w:r>
      <w:r w:rsidR="00882A5A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feel difficulties </w:t>
      </w:r>
      <w:r w:rsidR="001553E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in dealing with varied rules and </w:t>
      </w:r>
      <w:r w:rsidR="00882A5A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relationships, express </w:t>
      </w:r>
      <w:r w:rsidR="00B91254" w:rsidRPr="003F186D">
        <w:rPr>
          <w:rFonts w:ascii="Times New Roman" w:hAnsi="Times New Roman" w:cs="Times New Roman"/>
          <w:sz w:val="24"/>
          <w:szCs w:val="24"/>
          <w:lang w:eastAsia="ko-KR"/>
        </w:rPr>
        <w:t>exhaustion</w:t>
      </w:r>
      <w:r w:rsidR="00882A5A" w:rsidRPr="003F186D">
        <w:rPr>
          <w:rFonts w:ascii="Times New Roman" w:hAnsi="Times New Roman" w:cs="Times New Roman"/>
          <w:sz w:val="24"/>
          <w:szCs w:val="24"/>
          <w:lang w:eastAsia="ko-KR"/>
        </w:rPr>
        <w:t>, present disruptive behaviors</w:t>
      </w:r>
      <w:r w:rsidR="000B75B0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, and furthermore drop the </w:t>
      </w:r>
      <w:r w:rsidR="00EE3F41" w:rsidRPr="003F186D">
        <w:rPr>
          <w:rFonts w:ascii="Times New Roman" w:hAnsi="Times New Roman" w:cs="Times New Roman"/>
          <w:sz w:val="24"/>
          <w:szCs w:val="24"/>
          <w:lang w:eastAsia="ko-KR"/>
        </w:rPr>
        <w:t>course</w:t>
      </w:r>
      <w:r w:rsidR="00B91254" w:rsidRPr="003F186D">
        <w:rPr>
          <w:rFonts w:ascii="Times New Roman" w:hAnsi="Times New Roman" w:cs="Times New Roman"/>
          <w:sz w:val="24"/>
          <w:szCs w:val="24"/>
          <w:lang w:eastAsia="ko-KR"/>
        </w:rPr>
        <w:t>. By evaluating</w:t>
      </w:r>
      <w:r w:rsidR="00882A5A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904818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teaching strategies in </w:t>
      </w:r>
      <w:r w:rsidR="00882A5A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the </w:t>
      </w:r>
      <w:r w:rsidR="001553E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entire </w:t>
      </w:r>
      <w:r w:rsidR="00882A5A" w:rsidRPr="003F186D">
        <w:rPr>
          <w:rFonts w:ascii="Times New Roman" w:hAnsi="Times New Roman" w:cs="Times New Roman"/>
          <w:sz w:val="24"/>
          <w:szCs w:val="24"/>
          <w:lang w:eastAsia="ko-KR"/>
        </w:rPr>
        <w:t>business</w:t>
      </w:r>
      <w:r w:rsidR="008275E1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882A5A" w:rsidRPr="003F186D">
        <w:rPr>
          <w:rFonts w:ascii="Times New Roman" w:hAnsi="Times New Roman" w:cs="Times New Roman"/>
          <w:sz w:val="24"/>
          <w:szCs w:val="24"/>
          <w:lang w:eastAsia="ko-KR"/>
        </w:rPr>
        <w:t>program</w:t>
      </w:r>
      <w:r w:rsidR="00D84B3E" w:rsidRPr="003F186D">
        <w:rPr>
          <w:rFonts w:ascii="Times New Roman" w:hAnsi="Times New Roman" w:cs="Times New Roman"/>
          <w:sz w:val="24"/>
          <w:szCs w:val="24"/>
          <w:lang w:eastAsia="ko-KR"/>
        </w:rPr>
        <w:t>, directions</w:t>
      </w:r>
      <w:r w:rsidR="00882A5A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on </w:t>
      </w:r>
      <w:r w:rsidR="000D4AFD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more desirable </w:t>
      </w:r>
      <w:r w:rsidR="00D84B3E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combinations of teaching methods for </w:t>
      </w:r>
      <w:r w:rsidR="000B75B0" w:rsidRPr="003F186D">
        <w:rPr>
          <w:rFonts w:ascii="Times New Roman" w:hAnsi="Times New Roman" w:cs="Times New Roman"/>
          <w:sz w:val="24"/>
          <w:szCs w:val="24"/>
          <w:lang w:eastAsia="ko-KR"/>
        </w:rPr>
        <w:t>each course can</w:t>
      </w:r>
      <w:r w:rsidR="001553E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be </w:t>
      </w:r>
      <w:r w:rsidR="00D84B3E" w:rsidRPr="003F186D">
        <w:rPr>
          <w:rFonts w:ascii="Times New Roman" w:hAnsi="Times New Roman" w:cs="Times New Roman"/>
          <w:sz w:val="24"/>
          <w:szCs w:val="24"/>
          <w:lang w:eastAsia="ko-KR"/>
        </w:rPr>
        <w:t>given to optimize students’ learning.</w:t>
      </w:r>
      <w:r w:rsidR="000B75B0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This may resolve unevenly distributed numbers of team-based projects </w:t>
      </w:r>
      <w:r w:rsidR="00326F24" w:rsidRPr="003F186D">
        <w:rPr>
          <w:rFonts w:ascii="Times New Roman" w:hAnsi="Times New Roman" w:cs="Times New Roman"/>
          <w:sz w:val="24"/>
          <w:szCs w:val="24"/>
          <w:lang w:eastAsia="ko-KR"/>
        </w:rPr>
        <w:t>and give</w:t>
      </w:r>
      <w:r w:rsidR="000B75B0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students </w:t>
      </w:r>
      <w:r w:rsidR="00DB45C8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a </w:t>
      </w:r>
      <w:r w:rsidR="000B75B0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manageable workload </w:t>
      </w:r>
      <w:r w:rsidR="00326F24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for the successful experience of the whole program. </w:t>
      </w:r>
    </w:p>
    <w:p w:rsidR="009F0E9C" w:rsidRPr="003F186D" w:rsidRDefault="009F0E9C" w:rsidP="009B7050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F186D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2.  Provide </w:t>
      </w:r>
      <w:r w:rsidR="00F62EA4" w:rsidRPr="003F186D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and strive for consistent </w:t>
      </w:r>
      <w:r w:rsidRPr="003F186D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guidelines </w:t>
      </w:r>
      <w:r w:rsidR="00B91254" w:rsidRPr="003F186D">
        <w:rPr>
          <w:rFonts w:ascii="Times New Roman" w:hAnsi="Times New Roman" w:cs="Times New Roman"/>
          <w:i/>
          <w:sz w:val="24"/>
          <w:szCs w:val="24"/>
          <w:lang w:eastAsia="ko-KR"/>
        </w:rPr>
        <w:t>throughout the program</w:t>
      </w:r>
      <w:r w:rsidRPr="003F186D">
        <w:rPr>
          <w:rFonts w:ascii="Times New Roman" w:hAnsi="Times New Roman" w:cs="Times New Roman"/>
          <w:i/>
          <w:sz w:val="24"/>
          <w:szCs w:val="24"/>
          <w:lang w:eastAsia="ko-KR"/>
        </w:rPr>
        <w:t>.</w:t>
      </w:r>
    </w:p>
    <w:p w:rsidR="002B249B" w:rsidRPr="003F186D" w:rsidRDefault="002B249B" w:rsidP="009B7050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While instructors expect to have freedom in the manner that they conduct classes, it may help students if there was some degree of consistency across </w:t>
      </w:r>
      <w:r w:rsidR="00147DBD" w:rsidRPr="003F186D">
        <w:rPr>
          <w:rFonts w:ascii="Times New Roman" w:hAnsi="Times New Roman" w:cs="Times New Roman"/>
          <w:sz w:val="24"/>
          <w:szCs w:val="24"/>
          <w:lang w:eastAsia="ko-KR"/>
        </w:rPr>
        <w:t>the design in</w:t>
      </w:r>
      <w:r w:rsidR="00872A0D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group learning assignments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0111FE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782957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Team-based project guidelines and a checklist which provide general information related to team learning, objectives, process, and expectations </w:t>
      </w:r>
      <w:r w:rsidR="00872A0D" w:rsidRPr="003F186D">
        <w:rPr>
          <w:rFonts w:ascii="Times New Roman" w:hAnsi="Times New Roman" w:cs="Times New Roman"/>
          <w:sz w:val="24"/>
          <w:szCs w:val="24"/>
          <w:lang w:eastAsia="ko-KR"/>
        </w:rPr>
        <w:t>should</w:t>
      </w:r>
      <w:r w:rsidR="00782957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be </w:t>
      </w:r>
      <w:r w:rsidR="00872A0D" w:rsidRPr="003F186D">
        <w:rPr>
          <w:rFonts w:ascii="Times New Roman" w:hAnsi="Times New Roman" w:cs="Times New Roman"/>
          <w:sz w:val="24"/>
          <w:szCs w:val="24"/>
          <w:lang w:eastAsia="ko-KR"/>
        </w:rPr>
        <w:t>shared among faculty in the program</w:t>
      </w:r>
      <w:r w:rsidR="00782957" w:rsidRPr="003F186D">
        <w:rPr>
          <w:rFonts w:ascii="Times New Roman" w:hAnsi="Times New Roman" w:cs="Times New Roman"/>
          <w:sz w:val="24"/>
          <w:szCs w:val="24"/>
          <w:lang w:eastAsia="ko-KR"/>
        </w:rPr>
        <w:t>. This coordination would simplify the development and assessment of the project for the instructor</w:t>
      </w:r>
      <w:r w:rsidR="00231069" w:rsidRPr="003F186D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="00782957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and </w:t>
      </w:r>
      <w:r w:rsidR="00872A0D" w:rsidRPr="003F186D">
        <w:rPr>
          <w:rFonts w:ascii="Times New Roman" w:hAnsi="Times New Roman" w:cs="Times New Roman"/>
          <w:sz w:val="24"/>
          <w:szCs w:val="24"/>
          <w:lang w:eastAsia="ko-KR"/>
        </w:rPr>
        <w:t>students may see this standardized guideline</w:t>
      </w:r>
      <w:r w:rsidR="00347351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as</w:t>
      </w:r>
      <w:r w:rsidR="00872A0D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fair</w:t>
      </w:r>
      <w:r w:rsidR="007564FF" w:rsidRPr="003F186D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="00872A0D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1069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and efficiently </w:t>
      </w:r>
      <w:r w:rsidR="00872A0D" w:rsidRPr="003F186D">
        <w:rPr>
          <w:rFonts w:ascii="Times New Roman" w:hAnsi="Times New Roman" w:cs="Times New Roman"/>
          <w:sz w:val="24"/>
          <w:szCs w:val="24"/>
          <w:lang w:eastAsia="ko-KR"/>
        </w:rPr>
        <w:t>focus on</w:t>
      </w:r>
      <w:r w:rsidR="00231069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achieving team goals</w:t>
      </w:r>
      <w:r w:rsidR="00347351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rather than</w:t>
      </w:r>
      <w:r w:rsidR="00231069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7564FF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comprehending </w:t>
      </w:r>
      <w:r w:rsidR="00231069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varied rules. It will eventually </w:t>
      </w:r>
      <w:r w:rsidR="00782957" w:rsidRPr="003F186D">
        <w:rPr>
          <w:rFonts w:ascii="Times New Roman" w:hAnsi="Times New Roman" w:cs="Times New Roman"/>
          <w:sz w:val="24"/>
          <w:szCs w:val="24"/>
          <w:lang w:eastAsia="ko-KR"/>
        </w:rPr>
        <w:t>lead to improved understanding and performa</w:t>
      </w:r>
      <w:r w:rsidR="00231069" w:rsidRPr="003F186D">
        <w:rPr>
          <w:rFonts w:ascii="Times New Roman" w:hAnsi="Times New Roman" w:cs="Times New Roman"/>
          <w:sz w:val="24"/>
          <w:szCs w:val="24"/>
          <w:lang w:eastAsia="ko-KR"/>
        </w:rPr>
        <w:t>nce on the part of the students and thus, s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>tudents may gain more confid</w:t>
      </w:r>
      <w:r w:rsidR="00231069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ence, improve their skills, 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>perhaps rely less on instructors for assistance</w:t>
      </w:r>
      <w:r w:rsidR="00231069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, and </w:t>
      </w:r>
      <w:r w:rsidR="0009641E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furthermore </w:t>
      </w:r>
      <w:r w:rsidR="00231069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become </w:t>
      </w:r>
      <w:r w:rsidR="0009641E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capable in </w:t>
      </w:r>
      <w:r w:rsidR="00231069" w:rsidRPr="003F186D">
        <w:rPr>
          <w:rFonts w:ascii="Times New Roman" w:hAnsi="Times New Roman" w:cs="Times New Roman"/>
          <w:sz w:val="24"/>
          <w:szCs w:val="24"/>
          <w:lang w:eastAsia="ko-KR"/>
        </w:rPr>
        <w:t>independent</w:t>
      </w:r>
      <w:r w:rsidR="0009641E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learning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1D3F21" w:rsidRDefault="001D3F21" w:rsidP="009B7050">
      <w:pPr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1D3F21" w:rsidRDefault="001D3F21" w:rsidP="001D3F21">
      <w:pPr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t>LIMITATIONS AND FURTHER RESEARCH OPPORTUNITIES</w:t>
      </w:r>
    </w:p>
    <w:p w:rsidR="001D3F21" w:rsidRDefault="001D3F21" w:rsidP="009B7050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F0E9C" w:rsidRPr="003F186D" w:rsidRDefault="00B91254" w:rsidP="009B7050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F186D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The authors acknowledge</w:t>
      </w:r>
      <w:r w:rsidR="000111FE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limitations</w:t>
      </w:r>
      <w:r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in the study</w:t>
      </w:r>
      <w:r w:rsidR="000111FE" w:rsidRPr="003F186D">
        <w:rPr>
          <w:rFonts w:ascii="Times New Roman" w:hAnsi="Times New Roman" w:cs="Times New Roman"/>
          <w:sz w:val="24"/>
          <w:szCs w:val="24"/>
          <w:lang w:eastAsia="ko-KR"/>
        </w:rPr>
        <w:t>. We have observed</w:t>
      </w:r>
      <w:r w:rsidR="009F0E9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three roles of the instructor</w:t>
      </w:r>
      <w:r w:rsidR="000111FE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EE64EA" w:rsidRPr="003F186D">
        <w:rPr>
          <w:rFonts w:ascii="Times New Roman" w:hAnsi="Times New Roman" w:cs="Times New Roman"/>
          <w:sz w:val="24"/>
          <w:szCs w:val="24"/>
          <w:lang w:eastAsia="ko-KR"/>
        </w:rPr>
        <w:t>but</w:t>
      </w:r>
      <w:r w:rsidR="000111FE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have not </w:t>
      </w:r>
      <w:r w:rsidR="009F0E9C" w:rsidRPr="003F186D">
        <w:rPr>
          <w:rFonts w:ascii="Times New Roman" w:hAnsi="Times New Roman" w:cs="Times New Roman"/>
          <w:sz w:val="24"/>
          <w:szCs w:val="24"/>
          <w:lang w:eastAsia="ko-KR"/>
        </w:rPr>
        <w:t>address</w:t>
      </w:r>
      <w:r w:rsidR="000111FE" w:rsidRPr="003F186D">
        <w:rPr>
          <w:rFonts w:ascii="Times New Roman" w:hAnsi="Times New Roman" w:cs="Times New Roman"/>
          <w:sz w:val="24"/>
          <w:szCs w:val="24"/>
          <w:lang w:eastAsia="ko-KR"/>
        </w:rPr>
        <w:t>ed</w:t>
      </w:r>
      <w:r w:rsidR="009F0E9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other important behaviors such as providing office hours to answer issues</w:t>
      </w:r>
      <w:r w:rsidR="000111FE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and</w:t>
      </w:r>
      <w:r w:rsidR="009F0E9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scheduling class time to work on the project</w:t>
      </w:r>
      <w:r w:rsidR="000111FE" w:rsidRPr="003F186D">
        <w:rPr>
          <w:rFonts w:ascii="Times New Roman" w:hAnsi="Times New Roman" w:cs="Times New Roman"/>
          <w:sz w:val="24"/>
          <w:szCs w:val="24"/>
          <w:lang w:eastAsia="ko-KR"/>
        </w:rPr>
        <w:t>. These actions may a</w:t>
      </w:r>
      <w:r w:rsidR="009F0E9C" w:rsidRPr="003F186D">
        <w:rPr>
          <w:rFonts w:ascii="Times New Roman" w:hAnsi="Times New Roman" w:cs="Times New Roman"/>
          <w:sz w:val="24"/>
          <w:szCs w:val="24"/>
          <w:lang w:eastAsia="ko-KR"/>
        </w:rPr>
        <w:t>ffect students’ perceptions, especially those pertaining to commitment.</w:t>
      </w:r>
      <w:r w:rsidR="00CE75F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The variables used in the study have not considered the amount or quality of the instructors’ contributions. This may be especially significant for feedback since Ack</w:t>
      </w:r>
      <w:r w:rsidR="005C5C1C" w:rsidRPr="003F186D">
        <w:rPr>
          <w:rFonts w:ascii="Times New Roman" w:hAnsi="Times New Roman" w:cs="Times New Roman"/>
          <w:sz w:val="24"/>
          <w:szCs w:val="24"/>
          <w:lang w:eastAsia="ko-KR"/>
        </w:rPr>
        <w:t>erman and Gross (2010) mention</w:t>
      </w:r>
      <w:r w:rsidR="00CE75F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different impacts resulting from a high amount, low amount, and no feedback. </w:t>
      </w:r>
      <w:r w:rsidR="009F0E9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The study </w:t>
      </w:r>
      <w:r w:rsidR="00CE75FC" w:rsidRPr="003F186D">
        <w:rPr>
          <w:rFonts w:ascii="Times New Roman" w:hAnsi="Times New Roman" w:cs="Times New Roman"/>
          <w:sz w:val="24"/>
          <w:szCs w:val="24"/>
          <w:lang w:eastAsia="ko-KR"/>
        </w:rPr>
        <w:t>has</w:t>
      </w:r>
      <w:r w:rsidR="009F0E9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not examine</w:t>
      </w:r>
      <w:r w:rsidR="00CE75FC" w:rsidRPr="003F186D">
        <w:rPr>
          <w:rFonts w:ascii="Times New Roman" w:hAnsi="Times New Roman" w:cs="Times New Roman"/>
          <w:sz w:val="24"/>
          <w:szCs w:val="24"/>
          <w:lang w:eastAsia="ko-KR"/>
        </w:rPr>
        <w:t>d</w:t>
      </w:r>
      <w:r w:rsidR="009F0E9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the </w:t>
      </w:r>
      <w:r w:rsidR="009977A4" w:rsidRPr="003F186D">
        <w:rPr>
          <w:rFonts w:ascii="Times New Roman" w:hAnsi="Times New Roman" w:cs="Times New Roman"/>
          <w:sz w:val="24"/>
          <w:szCs w:val="24"/>
          <w:lang w:eastAsia="ko-KR"/>
        </w:rPr>
        <w:t>impact</w:t>
      </w:r>
      <w:r w:rsidR="009F0E9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of age, ethnicity, </w:t>
      </w:r>
      <w:r w:rsidR="00E22CA1" w:rsidRPr="003F186D">
        <w:rPr>
          <w:rFonts w:ascii="Times New Roman" w:hAnsi="Times New Roman" w:cs="Times New Roman"/>
          <w:sz w:val="24"/>
          <w:szCs w:val="24"/>
          <w:lang w:eastAsia="ko-KR"/>
        </w:rPr>
        <w:t>nor employment in specific types of</w:t>
      </w:r>
      <w:r w:rsidR="009F0E9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job</w:t>
      </w:r>
      <w:r w:rsidR="00E22CA1" w:rsidRPr="003F186D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="009F0E9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9977A4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Their inclusion would help instructors meet the challenge of a more diverse classroom population. </w:t>
      </w:r>
      <w:r w:rsidR="005C5C1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We have not included possible consequences of team learning such as perceived effectiveness or students’ satisfaction due to the purpose of the study. </w:t>
      </w:r>
      <w:r w:rsidR="009977A4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Future research is invited to investigate </w:t>
      </w:r>
      <w:r w:rsidR="009F0E9C" w:rsidRPr="003F186D">
        <w:rPr>
          <w:rFonts w:ascii="Times New Roman" w:hAnsi="Times New Roman" w:cs="Times New Roman"/>
          <w:sz w:val="24"/>
          <w:szCs w:val="24"/>
          <w:lang w:eastAsia="ko-KR"/>
        </w:rPr>
        <w:t>differen</w:t>
      </w:r>
      <w:r w:rsidR="00CE75F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t influences </w:t>
      </w:r>
      <w:r w:rsidR="009F0E9C" w:rsidRPr="003F186D">
        <w:rPr>
          <w:rFonts w:ascii="Times New Roman" w:hAnsi="Times New Roman" w:cs="Times New Roman"/>
          <w:sz w:val="24"/>
          <w:szCs w:val="24"/>
          <w:lang w:eastAsia="ko-KR"/>
        </w:rPr>
        <w:t>of variables</w:t>
      </w:r>
      <w:r w:rsidR="005C5C1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including focal constructs to enhance students’</w:t>
      </w:r>
      <w:r w:rsidR="00344804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 team-project experience</w:t>
      </w:r>
      <w:r w:rsidR="00CE75F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9F0E9C" w:rsidRPr="003F186D">
        <w:rPr>
          <w:rFonts w:ascii="Times New Roman" w:hAnsi="Times New Roman" w:cs="Times New Roman"/>
          <w:sz w:val="24"/>
          <w:szCs w:val="24"/>
          <w:lang w:eastAsia="ko-KR"/>
        </w:rPr>
        <w:t xml:space="preserve">Finally, the study findings are based on the students </w:t>
      </w:r>
      <w:r w:rsidR="009F0E9C" w:rsidRPr="000B7CD4">
        <w:rPr>
          <w:rFonts w:ascii="Times New Roman" w:hAnsi="Times New Roman" w:cs="Times New Roman"/>
          <w:sz w:val="24"/>
          <w:szCs w:val="24"/>
          <w:lang w:eastAsia="ko-KR"/>
        </w:rPr>
        <w:t xml:space="preserve">attending a regional comprehensive university on the west coast, so generalizations are not justified. </w:t>
      </w:r>
      <w:r w:rsidR="0035759E" w:rsidRPr="000B7CD4">
        <w:rPr>
          <w:rFonts w:ascii="Times New Roman" w:hAnsi="Times New Roman" w:cs="Times New Roman"/>
          <w:sz w:val="24"/>
          <w:szCs w:val="24"/>
          <w:lang w:eastAsia="ko-KR"/>
        </w:rPr>
        <w:t xml:space="preserve">It might be meaningful to observe the results of research with relevant constructs </w:t>
      </w:r>
      <w:r w:rsidR="007C0F06" w:rsidRPr="000B7CD4">
        <w:rPr>
          <w:rFonts w:ascii="Times New Roman" w:hAnsi="Times New Roman" w:cs="Times New Roman"/>
          <w:sz w:val="24"/>
          <w:szCs w:val="24"/>
          <w:lang w:eastAsia="ko-KR"/>
        </w:rPr>
        <w:t>a</w:t>
      </w:r>
      <w:r w:rsidR="0035759E" w:rsidRPr="000B7CD4">
        <w:rPr>
          <w:rFonts w:ascii="Times New Roman" w:hAnsi="Times New Roman" w:cs="Times New Roman"/>
          <w:sz w:val="24"/>
          <w:szCs w:val="24"/>
          <w:lang w:eastAsia="ko-KR"/>
        </w:rPr>
        <w:t xml:space="preserve">cross universities in different regions and countries. </w:t>
      </w:r>
      <w:r w:rsidR="009F0E9C" w:rsidRPr="000B7CD4">
        <w:rPr>
          <w:rFonts w:ascii="Times New Roman" w:hAnsi="Times New Roman" w:cs="Times New Roman"/>
          <w:sz w:val="24"/>
          <w:szCs w:val="24"/>
          <w:lang w:eastAsia="ko-KR"/>
        </w:rPr>
        <w:t xml:space="preserve">Further studies in varied settings </w:t>
      </w:r>
      <w:r w:rsidR="00CE75FC" w:rsidRPr="000B7CD4">
        <w:rPr>
          <w:rFonts w:ascii="Times New Roman" w:hAnsi="Times New Roman" w:cs="Times New Roman"/>
          <w:sz w:val="24"/>
          <w:szCs w:val="24"/>
          <w:lang w:eastAsia="ko-KR"/>
        </w:rPr>
        <w:t xml:space="preserve">with fine-tuned measures </w:t>
      </w:r>
      <w:r w:rsidR="009F0E9C" w:rsidRPr="000B7CD4">
        <w:rPr>
          <w:rFonts w:ascii="Times New Roman" w:hAnsi="Times New Roman" w:cs="Times New Roman"/>
          <w:sz w:val="24"/>
          <w:szCs w:val="24"/>
          <w:lang w:eastAsia="ko-KR"/>
        </w:rPr>
        <w:t>are recommended.</w:t>
      </w:r>
      <w:r w:rsidR="009F0E9C" w:rsidRPr="003F186D"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:rsidR="00492F0B" w:rsidRDefault="00492F0B" w:rsidP="00492F0B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:rsidR="00492F0B" w:rsidRDefault="00492F0B" w:rsidP="00492F0B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Ackerman, D. S., &amp; Gross, B. L. (2010).  Instructor feedback: How much do students really want?  </w:t>
      </w:r>
      <w:r w:rsidRPr="003F186D">
        <w:rPr>
          <w:rFonts w:ascii="Times New Roman" w:hAnsi="Times New Roman" w:cs="Times New Roman"/>
          <w:i/>
          <w:sz w:val="24"/>
          <w:szCs w:val="24"/>
        </w:rPr>
        <w:t xml:space="preserve">Journal of Marketing Education, </w:t>
      </w:r>
      <w:r w:rsidRPr="003F186D">
        <w:rPr>
          <w:rFonts w:ascii="Times New Roman" w:hAnsi="Times New Roman" w:cs="Times New Roman"/>
          <w:sz w:val="24"/>
          <w:szCs w:val="24"/>
        </w:rPr>
        <w:t>32(2), 172-181.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Amato, C. H. &amp; Amato, L. H. (2005).  Enhancing student team effectiveness: Application of Myers-Briggs personality assessment in business courses.  </w:t>
      </w:r>
      <w:r w:rsidRPr="003F186D">
        <w:rPr>
          <w:rFonts w:ascii="Times New Roman" w:hAnsi="Times New Roman" w:cs="Times New Roman"/>
          <w:i/>
          <w:sz w:val="24"/>
          <w:szCs w:val="24"/>
        </w:rPr>
        <w:t>Journal of Marketing Education,</w:t>
      </w:r>
      <w:r w:rsidRPr="003F186D">
        <w:rPr>
          <w:rFonts w:ascii="Times New Roman" w:hAnsi="Times New Roman" w:cs="Times New Roman"/>
          <w:sz w:val="24"/>
          <w:szCs w:val="24"/>
        </w:rPr>
        <w:t xml:space="preserve"> 27</w:t>
      </w:r>
      <w:r w:rsidR="00510C39" w:rsidRPr="003F186D">
        <w:rPr>
          <w:rFonts w:ascii="Times New Roman" w:hAnsi="Times New Roman" w:cs="Times New Roman"/>
          <w:sz w:val="24"/>
          <w:szCs w:val="24"/>
        </w:rPr>
        <w:t>(1)</w:t>
      </w:r>
      <w:r w:rsidRPr="003F186D">
        <w:rPr>
          <w:rFonts w:ascii="Times New Roman" w:hAnsi="Times New Roman" w:cs="Times New Roman"/>
          <w:sz w:val="24"/>
          <w:szCs w:val="24"/>
        </w:rPr>
        <w:t>, 41-51.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86D">
        <w:rPr>
          <w:rFonts w:ascii="Times New Roman" w:hAnsi="Times New Roman" w:cs="Times New Roman"/>
          <w:sz w:val="24"/>
          <w:szCs w:val="24"/>
        </w:rPr>
        <w:t>Arbaugh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, J. B. &amp;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Duray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, R. (2002).  Technological and structural characteristics, student learning and satisfaction with web-based courses: An exploratory study of two online MBA programs.  </w:t>
      </w:r>
      <w:r w:rsidRPr="003F186D">
        <w:rPr>
          <w:rFonts w:ascii="Times New Roman" w:hAnsi="Times New Roman" w:cs="Times New Roman"/>
          <w:i/>
          <w:sz w:val="24"/>
          <w:szCs w:val="24"/>
        </w:rPr>
        <w:t>Management Learning</w:t>
      </w:r>
      <w:r w:rsidRPr="003F186D">
        <w:rPr>
          <w:rFonts w:ascii="Times New Roman" w:hAnsi="Times New Roman" w:cs="Times New Roman"/>
          <w:sz w:val="24"/>
          <w:szCs w:val="24"/>
        </w:rPr>
        <w:t>, 33</w:t>
      </w:r>
      <w:r w:rsidR="00510C39" w:rsidRPr="003F186D">
        <w:rPr>
          <w:rFonts w:ascii="Times New Roman" w:hAnsi="Times New Roman" w:cs="Times New Roman"/>
          <w:sz w:val="24"/>
          <w:szCs w:val="24"/>
        </w:rPr>
        <w:t>(3)</w:t>
      </w:r>
      <w:r w:rsidRPr="003F186D">
        <w:rPr>
          <w:rFonts w:ascii="Times New Roman" w:hAnsi="Times New Roman" w:cs="Times New Roman"/>
          <w:sz w:val="24"/>
          <w:szCs w:val="24"/>
        </w:rPr>
        <w:t>, 331-347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86D">
        <w:rPr>
          <w:rFonts w:ascii="Times New Roman" w:hAnsi="Times New Roman" w:cs="Times New Roman"/>
          <w:sz w:val="24"/>
          <w:szCs w:val="24"/>
        </w:rPr>
        <w:t>Arbaugh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, J. B. (2000).  How classroom environment and student engagement affect learning in internet-based MBA courses.  </w:t>
      </w:r>
      <w:r w:rsidRPr="003F186D">
        <w:rPr>
          <w:rFonts w:ascii="Times New Roman" w:hAnsi="Times New Roman" w:cs="Times New Roman"/>
          <w:i/>
          <w:sz w:val="24"/>
          <w:szCs w:val="24"/>
        </w:rPr>
        <w:t>Business Communication Quarterly</w:t>
      </w:r>
      <w:r w:rsidRPr="003F186D">
        <w:rPr>
          <w:rFonts w:ascii="Times New Roman" w:hAnsi="Times New Roman" w:cs="Times New Roman"/>
          <w:sz w:val="24"/>
          <w:szCs w:val="24"/>
        </w:rPr>
        <w:t>, 63(4), 9–26.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Bacon, D. R., Stewart, K. A., &amp; Silver, W. S. (1999).  Lessons from the best and worst student team experiences: How a teacher can make the difference.  </w:t>
      </w:r>
      <w:r w:rsidRPr="003F186D">
        <w:rPr>
          <w:rFonts w:ascii="Times New Roman" w:hAnsi="Times New Roman" w:cs="Times New Roman"/>
          <w:i/>
          <w:sz w:val="24"/>
          <w:szCs w:val="24"/>
        </w:rPr>
        <w:t>Journal of Management Education,</w:t>
      </w:r>
      <w:r w:rsidRPr="003F186D">
        <w:rPr>
          <w:rFonts w:ascii="Times New Roman" w:hAnsi="Times New Roman" w:cs="Times New Roman"/>
          <w:sz w:val="24"/>
          <w:szCs w:val="24"/>
        </w:rPr>
        <w:t xml:space="preserve"> 23, 467-488.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Bacon, D. R., Stewart, K. A., &amp; Stewart-Belle, S. (1998).  Exploring predictors of student team project performance.  </w:t>
      </w:r>
      <w:r w:rsidRPr="003F186D">
        <w:rPr>
          <w:rFonts w:ascii="Times New Roman" w:hAnsi="Times New Roman" w:cs="Times New Roman"/>
          <w:i/>
          <w:sz w:val="24"/>
          <w:szCs w:val="24"/>
        </w:rPr>
        <w:t>Journal of Marketing Education</w:t>
      </w:r>
      <w:r w:rsidRPr="003F186D">
        <w:rPr>
          <w:rFonts w:ascii="Times New Roman" w:hAnsi="Times New Roman" w:cs="Times New Roman"/>
          <w:sz w:val="24"/>
          <w:szCs w:val="24"/>
        </w:rPr>
        <w:t>,</w:t>
      </w:r>
      <w:r w:rsidRPr="003F1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20</w:t>
      </w:r>
      <w:r w:rsidR="00510C39" w:rsidRPr="003F186D">
        <w:rPr>
          <w:rFonts w:ascii="Times New Roman" w:hAnsi="Times New Roman" w:cs="Times New Roman"/>
          <w:sz w:val="24"/>
          <w:szCs w:val="24"/>
        </w:rPr>
        <w:t>(1)</w:t>
      </w:r>
      <w:r w:rsidRPr="003F186D">
        <w:rPr>
          <w:rFonts w:ascii="Times New Roman" w:hAnsi="Times New Roman" w:cs="Times New Roman"/>
          <w:sz w:val="24"/>
          <w:szCs w:val="24"/>
        </w:rPr>
        <w:t>, 63-71.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ENREF_11"/>
      <w:proofErr w:type="spellStart"/>
      <w:r w:rsidRPr="003F186D">
        <w:rPr>
          <w:rFonts w:ascii="Times New Roman" w:hAnsi="Times New Roman" w:cs="Times New Roman"/>
          <w:sz w:val="24"/>
          <w:szCs w:val="24"/>
        </w:rPr>
        <w:t>Bagozzi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, R. P., Yi, Y., &amp; Phillips, L. W. 1991.  Assessing construct validity in organizational research. </w:t>
      </w:r>
      <w:r w:rsidRPr="003F186D">
        <w:rPr>
          <w:rFonts w:ascii="Times New Roman" w:hAnsi="Times New Roman" w:cs="Times New Roman"/>
          <w:i/>
          <w:sz w:val="24"/>
          <w:szCs w:val="24"/>
        </w:rPr>
        <w:t>Administrative Science Quarterly</w:t>
      </w:r>
      <w:r w:rsidRPr="003F186D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Pr="003F186D">
        <w:rPr>
          <w:rFonts w:ascii="Times New Roman" w:hAnsi="Times New Roman" w:cs="Times New Roman"/>
          <w:sz w:val="24"/>
          <w:szCs w:val="24"/>
        </w:rPr>
        <w:t>36(3), 421-458.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86D">
        <w:rPr>
          <w:rFonts w:ascii="Times New Roman" w:hAnsi="Times New Roman" w:cs="Times New Roman"/>
          <w:sz w:val="24"/>
          <w:szCs w:val="24"/>
        </w:rPr>
        <w:t>Beeghley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, L. (2004).  </w:t>
      </w:r>
      <w:r w:rsidRPr="003F186D">
        <w:rPr>
          <w:rFonts w:ascii="Times New Roman" w:hAnsi="Times New Roman" w:cs="Times New Roman"/>
          <w:i/>
          <w:sz w:val="24"/>
          <w:szCs w:val="24"/>
        </w:rPr>
        <w:t>The structure of social stratification in the United States</w:t>
      </w:r>
      <w:r w:rsidRPr="003F186D">
        <w:rPr>
          <w:rFonts w:ascii="Times New Roman" w:hAnsi="Times New Roman" w:cs="Times New Roman"/>
          <w:sz w:val="24"/>
          <w:szCs w:val="24"/>
        </w:rPr>
        <w:t>.  Boston: Allyn &amp; Bacon.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Billings, D. M., Connors, H. R., &amp;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Skiba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, D. J. (2001).  Benchmarking best practices in web-based nursing courses.  </w:t>
      </w:r>
      <w:r w:rsidRPr="003F186D">
        <w:rPr>
          <w:rFonts w:ascii="Times New Roman" w:hAnsi="Times New Roman" w:cs="Times New Roman"/>
          <w:i/>
          <w:sz w:val="24"/>
          <w:szCs w:val="24"/>
        </w:rPr>
        <w:t>Advances in Nursing Science</w:t>
      </w:r>
      <w:r w:rsidRPr="003F186D">
        <w:rPr>
          <w:rFonts w:ascii="Times New Roman" w:hAnsi="Times New Roman" w:cs="Times New Roman"/>
          <w:sz w:val="24"/>
          <w:szCs w:val="24"/>
        </w:rPr>
        <w:t>, 23(3), 41–52.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86D">
        <w:rPr>
          <w:rFonts w:ascii="Times New Roman" w:hAnsi="Times New Roman" w:cs="Times New Roman"/>
          <w:sz w:val="24"/>
          <w:szCs w:val="24"/>
        </w:rPr>
        <w:t>Burningham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, C. &amp; West, M. A. (1995).  Individual, climate, and group interaction processes as predictors of work team innovation.  </w:t>
      </w:r>
      <w:r w:rsidRPr="003F186D">
        <w:rPr>
          <w:rFonts w:ascii="Times New Roman" w:hAnsi="Times New Roman" w:cs="Times New Roman"/>
          <w:i/>
          <w:iCs/>
          <w:sz w:val="24"/>
          <w:szCs w:val="24"/>
        </w:rPr>
        <w:t>Small Group Research</w:t>
      </w:r>
      <w:r w:rsidRPr="003F186D">
        <w:rPr>
          <w:rFonts w:ascii="Times New Roman" w:hAnsi="Times New Roman" w:cs="Times New Roman"/>
          <w:iCs/>
          <w:sz w:val="24"/>
          <w:szCs w:val="24"/>
        </w:rPr>
        <w:t>,</w:t>
      </w:r>
      <w:r w:rsidRPr="003F18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26(1), 106-117.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86D">
        <w:rPr>
          <w:rFonts w:ascii="Times New Roman" w:hAnsi="Times New Roman" w:cs="Times New Roman"/>
          <w:sz w:val="24"/>
          <w:szCs w:val="24"/>
        </w:rPr>
        <w:t>Buttner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, E. H. (2004).  How do we dis students?  A model of (dis)respectful business instructor behavior.  </w:t>
      </w:r>
      <w:r w:rsidRPr="003F186D">
        <w:rPr>
          <w:rFonts w:ascii="Times New Roman" w:hAnsi="Times New Roman" w:cs="Times New Roman"/>
          <w:i/>
          <w:sz w:val="24"/>
          <w:szCs w:val="24"/>
        </w:rPr>
        <w:t>Journal of Management Education</w:t>
      </w:r>
      <w:r w:rsidRPr="003F186D">
        <w:rPr>
          <w:rFonts w:ascii="Times New Roman" w:hAnsi="Times New Roman" w:cs="Times New Roman"/>
          <w:sz w:val="24"/>
          <w:szCs w:val="24"/>
        </w:rPr>
        <w:t>, 28(3), 319-334.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Chapman, K. J. &amp; Van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Auken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, S. (2001).  Creating positive group experiences: An examination of the role of the instructor on students’ perceptions of group projects.  </w:t>
      </w:r>
      <w:r w:rsidRPr="003F186D">
        <w:rPr>
          <w:rFonts w:ascii="Times New Roman" w:hAnsi="Times New Roman" w:cs="Times New Roman"/>
          <w:i/>
          <w:sz w:val="24"/>
          <w:szCs w:val="24"/>
        </w:rPr>
        <w:t>Journal of Marketing Education</w:t>
      </w:r>
      <w:r w:rsidRPr="003F186D">
        <w:rPr>
          <w:rFonts w:ascii="Times New Roman" w:hAnsi="Times New Roman" w:cs="Times New Roman"/>
          <w:sz w:val="24"/>
          <w:szCs w:val="24"/>
        </w:rPr>
        <w:t>,</w:t>
      </w:r>
      <w:r w:rsidRPr="003F1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23</w:t>
      </w:r>
      <w:r w:rsidR="00510C39" w:rsidRPr="003F186D">
        <w:rPr>
          <w:rFonts w:ascii="Times New Roman" w:hAnsi="Times New Roman" w:cs="Times New Roman"/>
          <w:sz w:val="24"/>
          <w:szCs w:val="24"/>
        </w:rPr>
        <w:t>(2)</w:t>
      </w:r>
      <w:r w:rsidRPr="003F186D">
        <w:rPr>
          <w:rFonts w:ascii="Times New Roman" w:hAnsi="Times New Roman" w:cs="Times New Roman"/>
          <w:sz w:val="24"/>
          <w:szCs w:val="24"/>
        </w:rPr>
        <w:t>, 117-127.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Chapman, K. J.,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Meuter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, M., Toy, D., &amp; Wright L. (2006).  Can't we pick our own groups?  The influence of group selection method on group dynamics and outcomes.  </w:t>
      </w:r>
      <w:r w:rsidRPr="003F186D">
        <w:rPr>
          <w:rFonts w:ascii="Times New Roman" w:hAnsi="Times New Roman" w:cs="Times New Roman"/>
          <w:i/>
          <w:sz w:val="24"/>
          <w:szCs w:val="24"/>
        </w:rPr>
        <w:t>Journal of Management Education</w:t>
      </w:r>
      <w:r w:rsidRPr="003F186D">
        <w:rPr>
          <w:rFonts w:ascii="Times New Roman" w:hAnsi="Times New Roman" w:cs="Times New Roman"/>
          <w:sz w:val="24"/>
          <w:szCs w:val="24"/>
        </w:rPr>
        <w:t>, 30(4), 557-569.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Chapman, K. J.,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Meuter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, M. L., Toy, D., &amp; Wright, L. K. (2010).  Are student groups dysfunctional?  Perspectives from both sides of the classroom.  </w:t>
      </w:r>
      <w:r w:rsidRPr="003F186D">
        <w:rPr>
          <w:rFonts w:ascii="Times New Roman" w:hAnsi="Times New Roman" w:cs="Times New Roman"/>
          <w:i/>
          <w:sz w:val="24"/>
          <w:szCs w:val="24"/>
        </w:rPr>
        <w:t>Journal of Marketing Education</w:t>
      </w:r>
      <w:r w:rsidRPr="003F186D">
        <w:rPr>
          <w:rFonts w:ascii="Times New Roman" w:hAnsi="Times New Roman" w:cs="Times New Roman"/>
          <w:sz w:val="24"/>
          <w:szCs w:val="24"/>
        </w:rPr>
        <w:t>, 32(1), 39-49.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Corbin, S. (2002).  Improving group collaboration and student teams’ understanding of responsibility through a three-phased classroom assessment technique.  </w:t>
      </w:r>
      <w:r w:rsidRPr="003F186D">
        <w:rPr>
          <w:rFonts w:ascii="Times New Roman" w:hAnsi="Times New Roman" w:cs="Times New Roman"/>
          <w:i/>
          <w:sz w:val="24"/>
          <w:szCs w:val="24"/>
        </w:rPr>
        <w:t>Journal for Advancement of Marketing Education</w:t>
      </w:r>
      <w:r w:rsidRPr="003F186D">
        <w:rPr>
          <w:rFonts w:ascii="Times New Roman" w:hAnsi="Times New Roman" w:cs="Times New Roman"/>
          <w:sz w:val="24"/>
          <w:szCs w:val="24"/>
        </w:rPr>
        <w:t>,</w:t>
      </w:r>
      <w:r w:rsidRPr="003F1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 xml:space="preserve">2, 37-49. </w:t>
      </w:r>
    </w:p>
    <w:p w:rsidR="008371B8" w:rsidRPr="003F186D" w:rsidRDefault="007B155A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="008371B8" w:rsidRPr="003F186D">
          <w:rPr>
            <w:rFonts w:ascii="Times New Roman" w:hAnsi="Times New Roman" w:cs="Times New Roman"/>
            <w:sz w:val="24"/>
            <w:szCs w:val="24"/>
          </w:rPr>
          <w:t>Deeter-Schmelz</w:t>
        </w:r>
        <w:proofErr w:type="spellEnd"/>
      </w:hyperlink>
      <w:r w:rsidR="008371B8" w:rsidRPr="003F186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8371B8" w:rsidRPr="003F186D">
          <w:rPr>
            <w:rFonts w:ascii="Times New Roman" w:hAnsi="Times New Roman" w:cs="Times New Roman"/>
            <w:sz w:val="24"/>
            <w:szCs w:val="24"/>
          </w:rPr>
          <w:t>K., Kennedy</w:t>
        </w:r>
      </w:hyperlink>
      <w:r w:rsidR="008371B8" w:rsidRPr="003F186D">
        <w:rPr>
          <w:rFonts w:ascii="Times New Roman" w:hAnsi="Times New Roman" w:cs="Times New Roman"/>
          <w:sz w:val="24"/>
          <w:szCs w:val="24"/>
        </w:rPr>
        <w:t xml:space="preserve">, N. &amp; </w:t>
      </w:r>
      <w:hyperlink r:id="rId10" w:history="1">
        <w:r w:rsidR="008371B8" w:rsidRPr="003F186D">
          <w:rPr>
            <w:rFonts w:ascii="Times New Roman" w:hAnsi="Times New Roman" w:cs="Times New Roman"/>
            <w:sz w:val="24"/>
            <w:szCs w:val="24"/>
          </w:rPr>
          <w:t>Ramsey</w:t>
        </w:r>
      </w:hyperlink>
      <w:r w:rsidR="008371B8" w:rsidRPr="003F186D">
        <w:rPr>
          <w:rFonts w:ascii="Times New Roman" w:hAnsi="Times New Roman" w:cs="Times New Roman"/>
          <w:sz w:val="24"/>
          <w:szCs w:val="24"/>
        </w:rPr>
        <w:t xml:space="preserve">, R. P. (2002).  Enriching our understanding of student team effectiveness.  </w:t>
      </w:r>
      <w:r w:rsidR="008371B8" w:rsidRPr="003F186D">
        <w:rPr>
          <w:rFonts w:ascii="Times New Roman" w:hAnsi="Times New Roman" w:cs="Times New Roman"/>
          <w:i/>
          <w:iCs/>
          <w:sz w:val="24"/>
          <w:szCs w:val="24"/>
        </w:rPr>
        <w:t>Journal of Marketing Education</w:t>
      </w:r>
      <w:r w:rsidR="008371B8" w:rsidRPr="003F186D">
        <w:rPr>
          <w:rFonts w:ascii="Times New Roman" w:hAnsi="Times New Roman" w:cs="Times New Roman"/>
          <w:iCs/>
          <w:sz w:val="24"/>
          <w:szCs w:val="24"/>
        </w:rPr>
        <w:t>,</w:t>
      </w:r>
      <w:r w:rsidR="008371B8" w:rsidRPr="003F18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371B8" w:rsidRPr="003F186D">
        <w:rPr>
          <w:rFonts w:ascii="Times New Roman" w:hAnsi="Times New Roman" w:cs="Times New Roman"/>
          <w:sz w:val="24"/>
          <w:szCs w:val="24"/>
        </w:rPr>
        <w:t>24(2), 114-124.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186D">
        <w:rPr>
          <w:rFonts w:ascii="Times New Roman" w:hAnsi="Times New Roman" w:cs="Times New Roman"/>
          <w:sz w:val="24"/>
          <w:szCs w:val="24"/>
        </w:rPr>
        <w:t>Eichar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>, D. (1989).  Occupation and class consciousness in America.  Greenwood Press.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86D">
        <w:rPr>
          <w:rFonts w:ascii="Times New Roman" w:hAnsi="Times New Roman" w:cs="Times New Roman"/>
          <w:sz w:val="24"/>
          <w:szCs w:val="24"/>
        </w:rPr>
        <w:t>Ferrante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, C. J., Green, S. G., &amp; Forster, W. R. (2006).  Getting more out of team projects: Incentivizing leadership to enhance performance.  </w:t>
      </w:r>
      <w:r w:rsidRPr="003F186D">
        <w:rPr>
          <w:rFonts w:ascii="Times New Roman" w:hAnsi="Times New Roman" w:cs="Times New Roman"/>
          <w:i/>
          <w:sz w:val="24"/>
          <w:szCs w:val="24"/>
        </w:rPr>
        <w:t>Journal of Management Education</w:t>
      </w:r>
      <w:r w:rsidRPr="003F186D">
        <w:rPr>
          <w:rFonts w:ascii="Times New Roman" w:hAnsi="Times New Roman" w:cs="Times New Roman"/>
          <w:sz w:val="24"/>
          <w:szCs w:val="24"/>
        </w:rPr>
        <w:t>,</w:t>
      </w:r>
      <w:r w:rsidRPr="003F1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30</w:t>
      </w:r>
      <w:r w:rsidR="00510C39" w:rsidRPr="003F186D">
        <w:rPr>
          <w:rFonts w:ascii="Times New Roman" w:hAnsi="Times New Roman" w:cs="Times New Roman"/>
          <w:sz w:val="24"/>
          <w:szCs w:val="24"/>
        </w:rPr>
        <w:t>(6)</w:t>
      </w:r>
      <w:r w:rsidRPr="003F186D">
        <w:rPr>
          <w:rFonts w:ascii="Times New Roman" w:hAnsi="Times New Roman" w:cs="Times New Roman"/>
          <w:sz w:val="24"/>
          <w:szCs w:val="24"/>
        </w:rPr>
        <w:t>, 788-797.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lastRenderedPageBreak/>
        <w:t xml:space="preserve">Fowler, W. J., Jr. (1995).  School size and student outcomes.  In H. J. Walberg (Series Ed.), &amp; B. Levin, W. J. Fowler, Jr., &amp; H. J. Walberg (Vol. Eds.), </w:t>
      </w:r>
      <w:r w:rsidRPr="003F186D">
        <w:rPr>
          <w:rFonts w:ascii="Times New Roman" w:hAnsi="Times New Roman" w:cs="Times New Roman"/>
          <w:i/>
          <w:sz w:val="24"/>
          <w:szCs w:val="24"/>
        </w:rPr>
        <w:t>Advances in educational productivity: Vol. 5. Organizational influences on educational productivity</w:t>
      </w:r>
      <w:r w:rsidRPr="003F186D">
        <w:rPr>
          <w:rFonts w:ascii="Times New Roman" w:hAnsi="Times New Roman" w:cs="Times New Roman"/>
          <w:sz w:val="24"/>
          <w:szCs w:val="24"/>
        </w:rPr>
        <w:t xml:space="preserve"> (pp. 3-25).  Greenwich, CT: JAI Press, Inc.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86D">
        <w:rPr>
          <w:rFonts w:ascii="Times New Roman" w:hAnsi="Times New Roman" w:cs="Times New Roman"/>
          <w:sz w:val="24"/>
          <w:szCs w:val="24"/>
        </w:rPr>
        <w:t>Fredericksen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, E., Pickett, A., Shea, P.,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Petz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, W., &amp; Swan, K. (2000).  Student satisfaction and perceived learning with on-line courses: Principles and examples from the SUNY learning network, online education, Volume 2:  Learning effectiveness, faculty satisfaction, and cost effectiveness: </w:t>
      </w:r>
      <w:r w:rsidRPr="003F186D">
        <w:rPr>
          <w:rFonts w:ascii="Times New Roman" w:hAnsi="Times New Roman" w:cs="Times New Roman"/>
          <w:i/>
          <w:sz w:val="24"/>
          <w:szCs w:val="24"/>
        </w:rPr>
        <w:t>Proceedings of the 2000 Summer Workshop on Asynchronous Learning Networks</w:t>
      </w:r>
      <w:r w:rsidRPr="003F186D">
        <w:rPr>
          <w:rFonts w:ascii="Times New Roman" w:hAnsi="Times New Roman" w:cs="Times New Roman"/>
          <w:sz w:val="24"/>
          <w:szCs w:val="24"/>
        </w:rPr>
        <w:t>, 7-37.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Freeman, </w:t>
      </w:r>
      <w:hyperlink r:id="rId11" w:history="1">
        <w:r w:rsidRPr="003F186D">
          <w:rPr>
            <w:rFonts w:ascii="Times New Roman" w:hAnsi="Times New Roman" w:cs="Times New Roman"/>
            <w:sz w:val="24"/>
            <w:szCs w:val="24"/>
          </w:rPr>
          <w:t xml:space="preserve">L. &amp; </w:t>
        </w:r>
      </w:hyperlink>
      <w:proofErr w:type="spellStart"/>
      <w:r w:rsidRPr="003F186D">
        <w:rPr>
          <w:rFonts w:ascii="Times New Roman" w:hAnsi="Times New Roman" w:cs="Times New Roman"/>
          <w:sz w:val="24"/>
          <w:szCs w:val="24"/>
        </w:rPr>
        <w:t>Greenacre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, L. (2011).  An examination of socially destructive behaviors in group work.  </w:t>
      </w:r>
      <w:r w:rsidRPr="003F186D">
        <w:rPr>
          <w:rFonts w:ascii="Times New Roman" w:hAnsi="Times New Roman" w:cs="Times New Roman"/>
          <w:i/>
          <w:iCs/>
          <w:sz w:val="24"/>
          <w:szCs w:val="24"/>
        </w:rPr>
        <w:t>Journal of Marketing Education</w:t>
      </w:r>
      <w:r w:rsidRPr="003F186D">
        <w:rPr>
          <w:rFonts w:ascii="Times New Roman" w:hAnsi="Times New Roman" w:cs="Times New Roman"/>
          <w:sz w:val="24"/>
          <w:szCs w:val="24"/>
        </w:rPr>
        <w:t>, 33(1), 5-17.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Hansen, R. S. (2006).  Benefits and problems with student teams: Suggestions for improving team projects.  </w:t>
      </w:r>
      <w:r w:rsidRPr="003F186D">
        <w:rPr>
          <w:rFonts w:ascii="Times New Roman" w:hAnsi="Times New Roman" w:cs="Times New Roman"/>
          <w:i/>
          <w:sz w:val="24"/>
          <w:szCs w:val="24"/>
        </w:rPr>
        <w:t>Journal of Education for Business</w:t>
      </w:r>
      <w:r w:rsidRPr="003F186D">
        <w:rPr>
          <w:rFonts w:ascii="Times New Roman" w:hAnsi="Times New Roman" w:cs="Times New Roman"/>
          <w:sz w:val="24"/>
          <w:szCs w:val="24"/>
        </w:rPr>
        <w:t xml:space="preserve">, </w:t>
      </w:r>
      <w:r w:rsidR="00510C39" w:rsidRPr="003F186D">
        <w:rPr>
          <w:rFonts w:ascii="Times New Roman" w:hAnsi="Times New Roman" w:cs="Times New Roman"/>
          <w:sz w:val="24"/>
          <w:szCs w:val="24"/>
        </w:rPr>
        <w:t xml:space="preserve">82(1), </w:t>
      </w:r>
      <w:r w:rsidRPr="003F186D">
        <w:rPr>
          <w:rFonts w:ascii="Times New Roman" w:hAnsi="Times New Roman" w:cs="Times New Roman"/>
          <w:sz w:val="24"/>
          <w:szCs w:val="24"/>
        </w:rPr>
        <w:t>11-19.</w:t>
      </w:r>
    </w:p>
    <w:p w:rsidR="008371B8" w:rsidRPr="003F186D" w:rsidRDefault="007B155A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371B8" w:rsidRPr="003F186D">
          <w:rPr>
            <w:rFonts w:ascii="Times New Roman" w:hAnsi="Times New Roman" w:cs="Times New Roman"/>
            <w:sz w:val="24"/>
            <w:szCs w:val="24"/>
          </w:rPr>
          <w:t>Huff</w:t>
        </w:r>
      </w:hyperlink>
      <w:r w:rsidR="008371B8" w:rsidRPr="003F186D">
        <w:rPr>
          <w:rFonts w:ascii="Times New Roman" w:hAnsi="Times New Roman" w:cs="Times New Roman"/>
          <w:sz w:val="24"/>
          <w:szCs w:val="24"/>
        </w:rPr>
        <w:t xml:space="preserve">, L. C., </w:t>
      </w:r>
      <w:bookmarkStart w:id="2" w:name="aff-1"/>
      <w:bookmarkEnd w:id="2"/>
      <w:r w:rsidR="0074775B" w:rsidRPr="003F186D">
        <w:rPr>
          <w:rFonts w:ascii="Times New Roman" w:hAnsi="Times New Roman" w:cs="Times New Roman"/>
          <w:sz w:val="24"/>
          <w:szCs w:val="24"/>
        </w:rPr>
        <w:fldChar w:fldCharType="begin"/>
      </w:r>
      <w:r w:rsidR="008371B8" w:rsidRPr="003F186D">
        <w:rPr>
          <w:rFonts w:ascii="Times New Roman" w:hAnsi="Times New Roman" w:cs="Times New Roman"/>
          <w:sz w:val="24"/>
          <w:szCs w:val="24"/>
        </w:rPr>
        <w:instrText xml:space="preserve"> HYPERLINK "http://jmd.sagepub.com/search?author1=Joanne+Cooper&amp;sortspec=date&amp;submit=Submit" </w:instrText>
      </w:r>
      <w:r w:rsidR="0074775B" w:rsidRPr="003F186D">
        <w:rPr>
          <w:rFonts w:ascii="Times New Roman" w:hAnsi="Times New Roman" w:cs="Times New Roman"/>
          <w:sz w:val="24"/>
          <w:szCs w:val="24"/>
        </w:rPr>
        <w:fldChar w:fldCharType="separate"/>
      </w:r>
      <w:r w:rsidR="008371B8" w:rsidRPr="003F186D">
        <w:rPr>
          <w:rFonts w:ascii="Times New Roman" w:hAnsi="Times New Roman" w:cs="Times New Roman"/>
          <w:sz w:val="24"/>
          <w:szCs w:val="24"/>
        </w:rPr>
        <w:t>Cooper</w:t>
      </w:r>
      <w:r w:rsidR="0074775B" w:rsidRPr="003F186D">
        <w:rPr>
          <w:rFonts w:ascii="Times New Roman" w:hAnsi="Times New Roman" w:cs="Times New Roman"/>
          <w:sz w:val="24"/>
          <w:szCs w:val="24"/>
        </w:rPr>
        <w:fldChar w:fldCharType="end"/>
      </w:r>
      <w:r w:rsidR="008371B8" w:rsidRPr="003F186D">
        <w:rPr>
          <w:rFonts w:ascii="Times New Roman" w:hAnsi="Times New Roman" w:cs="Times New Roman"/>
          <w:sz w:val="24"/>
          <w:szCs w:val="24"/>
        </w:rPr>
        <w:t xml:space="preserve">, J., &amp; </w:t>
      </w:r>
      <w:hyperlink r:id="rId13" w:history="1">
        <w:r w:rsidR="008371B8" w:rsidRPr="003F186D">
          <w:rPr>
            <w:rFonts w:ascii="Times New Roman" w:hAnsi="Times New Roman" w:cs="Times New Roman"/>
            <w:sz w:val="24"/>
            <w:szCs w:val="24"/>
          </w:rPr>
          <w:t>Jones</w:t>
        </w:r>
      </w:hyperlink>
      <w:r w:rsidR="008371B8" w:rsidRPr="003F186D">
        <w:rPr>
          <w:rFonts w:ascii="Times New Roman" w:hAnsi="Times New Roman" w:cs="Times New Roman"/>
          <w:sz w:val="24"/>
          <w:szCs w:val="24"/>
        </w:rPr>
        <w:t xml:space="preserve">, W. (2002).  The development and consequences of trust in student project groups.  </w:t>
      </w:r>
      <w:r w:rsidR="008371B8" w:rsidRPr="003F186D">
        <w:rPr>
          <w:rFonts w:ascii="Times New Roman" w:hAnsi="Times New Roman" w:cs="Times New Roman"/>
          <w:i/>
          <w:iCs/>
          <w:sz w:val="24"/>
          <w:szCs w:val="24"/>
        </w:rPr>
        <w:t>Journal of Marketing Education</w:t>
      </w:r>
      <w:r w:rsidR="008371B8" w:rsidRPr="003F186D">
        <w:rPr>
          <w:rFonts w:ascii="Times New Roman" w:hAnsi="Times New Roman" w:cs="Times New Roman"/>
          <w:sz w:val="24"/>
          <w:szCs w:val="24"/>
        </w:rPr>
        <w:t>, 24(1), 24-34.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86D">
        <w:rPr>
          <w:rFonts w:ascii="Times New Roman" w:hAnsi="Times New Roman" w:cs="Times New Roman"/>
          <w:sz w:val="24"/>
          <w:szCs w:val="24"/>
        </w:rPr>
        <w:t>Katzenbach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, J. R. (1997).  The myth of the top management team.  </w:t>
      </w:r>
      <w:r w:rsidRPr="003F186D">
        <w:rPr>
          <w:rFonts w:ascii="Times New Roman" w:hAnsi="Times New Roman" w:cs="Times New Roman"/>
          <w:i/>
          <w:sz w:val="24"/>
          <w:szCs w:val="24"/>
        </w:rPr>
        <w:t>Harvard Business Review</w:t>
      </w:r>
      <w:r w:rsidRPr="003F186D">
        <w:rPr>
          <w:rFonts w:ascii="Times New Roman" w:hAnsi="Times New Roman" w:cs="Times New Roman"/>
          <w:sz w:val="24"/>
          <w:szCs w:val="24"/>
        </w:rPr>
        <w:t>,</w:t>
      </w:r>
      <w:r w:rsidRPr="003F1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83-91.</w:t>
      </w:r>
    </w:p>
    <w:p w:rsidR="008371B8" w:rsidRPr="003F186D" w:rsidRDefault="008371B8" w:rsidP="00492F0B">
      <w:pPr>
        <w:pStyle w:val="Heading1"/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F186D">
        <w:rPr>
          <w:rFonts w:ascii="Times New Roman" w:hAnsi="Times New Roman" w:cs="Times New Roman"/>
          <w:b w:val="0"/>
          <w:sz w:val="24"/>
          <w:szCs w:val="24"/>
        </w:rPr>
        <w:t>Kirsh</w:t>
      </w:r>
      <w:proofErr w:type="spellEnd"/>
      <w:r w:rsidRPr="003F186D">
        <w:rPr>
          <w:rFonts w:ascii="Times New Roman" w:hAnsi="Times New Roman" w:cs="Times New Roman"/>
          <w:b w:val="0"/>
          <w:sz w:val="24"/>
          <w:szCs w:val="24"/>
        </w:rPr>
        <w:t xml:space="preserve">, D. (2000).  A few thoughts on cognitive overload.  </w:t>
      </w:r>
      <w:proofErr w:type="spellStart"/>
      <w:r w:rsidRPr="003F186D">
        <w:rPr>
          <w:rFonts w:ascii="Times New Roman" w:hAnsi="Times New Roman" w:cs="Times New Roman"/>
          <w:b w:val="0"/>
          <w:i/>
          <w:sz w:val="24"/>
          <w:szCs w:val="24"/>
        </w:rPr>
        <w:t>Intellectica</w:t>
      </w:r>
      <w:proofErr w:type="spellEnd"/>
      <w:r w:rsidRPr="003F186D">
        <w:rPr>
          <w:rFonts w:ascii="Times New Roman" w:hAnsi="Times New Roman" w:cs="Times New Roman"/>
          <w:b w:val="0"/>
          <w:sz w:val="24"/>
          <w:szCs w:val="24"/>
        </w:rPr>
        <w:t>, 1(30), 19- 51.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Maher, J. K. &amp;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Hugher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, R. S. (2005).  Experiential marketing projects: Student perceptions of live case and simulation methods.  </w:t>
      </w:r>
      <w:r w:rsidRPr="003F186D">
        <w:rPr>
          <w:rFonts w:ascii="Times New Roman" w:hAnsi="Times New Roman" w:cs="Times New Roman"/>
          <w:i/>
          <w:sz w:val="24"/>
          <w:szCs w:val="24"/>
        </w:rPr>
        <w:t>Journal for Advancement of Marketing Education</w:t>
      </w:r>
      <w:r w:rsidRPr="003F186D">
        <w:rPr>
          <w:rFonts w:ascii="Times New Roman" w:hAnsi="Times New Roman" w:cs="Times New Roman"/>
          <w:sz w:val="24"/>
          <w:szCs w:val="24"/>
        </w:rPr>
        <w:t>,</w:t>
      </w:r>
      <w:r w:rsidRPr="003F1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86D">
        <w:rPr>
          <w:rFonts w:ascii="Times New Roman" w:hAnsi="Times New Roman" w:cs="Times New Roman"/>
          <w:sz w:val="24"/>
          <w:szCs w:val="24"/>
        </w:rPr>
        <w:t>7(</w:t>
      </w:r>
      <w:proofErr w:type="gramStart"/>
      <w:r w:rsidRPr="003F186D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3F186D">
        <w:rPr>
          <w:rFonts w:ascii="Times New Roman" w:hAnsi="Times New Roman" w:cs="Times New Roman"/>
          <w:sz w:val="24"/>
          <w:szCs w:val="24"/>
        </w:rPr>
        <w:t>) 1-10.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Marks, R. B., Sibley, S. D., &amp;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Arbaugh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, J. B. (2005).  A structural equation model of predictors for effective online learning.  </w:t>
      </w:r>
      <w:r w:rsidRPr="003F186D">
        <w:rPr>
          <w:rFonts w:ascii="Times New Roman" w:hAnsi="Times New Roman" w:cs="Times New Roman"/>
          <w:i/>
          <w:sz w:val="24"/>
          <w:szCs w:val="24"/>
        </w:rPr>
        <w:t>Journal of Management Education</w:t>
      </w:r>
      <w:r w:rsidRPr="003F186D">
        <w:rPr>
          <w:rFonts w:ascii="Times New Roman" w:hAnsi="Times New Roman" w:cs="Times New Roman"/>
          <w:sz w:val="24"/>
          <w:szCs w:val="24"/>
        </w:rPr>
        <w:t xml:space="preserve">, 29, 531-563 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McCorkle, </w:t>
      </w:r>
      <w:r w:rsidR="00DC17B4" w:rsidRPr="003F186D">
        <w:rPr>
          <w:rFonts w:ascii="Times New Roman" w:hAnsi="Times New Roman" w:cs="Times New Roman"/>
          <w:sz w:val="24"/>
          <w:szCs w:val="24"/>
        </w:rPr>
        <w:t xml:space="preserve">D. E., Reardon, J., Alexander, J. F., </w:t>
      </w:r>
      <w:r w:rsidRPr="003F186D">
        <w:rPr>
          <w:rFonts w:ascii="Times New Roman" w:hAnsi="Times New Roman" w:cs="Times New Roman"/>
          <w:sz w:val="24"/>
          <w:szCs w:val="24"/>
        </w:rPr>
        <w:t xml:space="preserve">Kling, </w:t>
      </w:r>
      <w:r w:rsidR="00DC17B4" w:rsidRPr="003F186D">
        <w:rPr>
          <w:rFonts w:ascii="Times New Roman" w:hAnsi="Times New Roman" w:cs="Times New Roman"/>
          <w:sz w:val="24"/>
          <w:szCs w:val="24"/>
        </w:rPr>
        <w:t xml:space="preserve">N. D., </w:t>
      </w:r>
      <w:r w:rsidRPr="003F186D">
        <w:rPr>
          <w:rFonts w:ascii="Times New Roman" w:hAnsi="Times New Roman" w:cs="Times New Roman"/>
          <w:sz w:val="24"/>
          <w:szCs w:val="24"/>
        </w:rPr>
        <w:t xml:space="preserve">Harris, </w:t>
      </w:r>
      <w:r w:rsidR="00DC17B4" w:rsidRPr="003F186D">
        <w:rPr>
          <w:rFonts w:ascii="Times New Roman" w:hAnsi="Times New Roman" w:cs="Times New Roman"/>
          <w:sz w:val="24"/>
          <w:szCs w:val="24"/>
        </w:rPr>
        <w:t xml:space="preserve">R. C. &amp; </w:t>
      </w:r>
      <w:proofErr w:type="spellStart"/>
      <w:r w:rsidR="00DC17B4" w:rsidRPr="003F186D">
        <w:rPr>
          <w:rFonts w:ascii="Times New Roman" w:hAnsi="Times New Roman" w:cs="Times New Roman"/>
          <w:sz w:val="24"/>
          <w:szCs w:val="24"/>
        </w:rPr>
        <w:t>Iyer</w:t>
      </w:r>
      <w:proofErr w:type="spellEnd"/>
      <w:r w:rsidR="00DC17B4" w:rsidRPr="003F186D">
        <w:rPr>
          <w:rFonts w:ascii="Times New Roman" w:hAnsi="Times New Roman" w:cs="Times New Roman"/>
          <w:sz w:val="24"/>
          <w:szCs w:val="24"/>
        </w:rPr>
        <w:t xml:space="preserve">, </w:t>
      </w:r>
      <w:r w:rsidRPr="003F186D">
        <w:rPr>
          <w:rFonts w:ascii="Times New Roman" w:hAnsi="Times New Roman" w:cs="Times New Roman"/>
          <w:sz w:val="24"/>
          <w:szCs w:val="24"/>
        </w:rPr>
        <w:t xml:space="preserve">R. V. </w:t>
      </w:r>
      <w:r w:rsidR="00DC17B4" w:rsidRPr="003F186D">
        <w:rPr>
          <w:rFonts w:ascii="Times New Roman" w:hAnsi="Times New Roman" w:cs="Times New Roman"/>
          <w:sz w:val="24"/>
          <w:szCs w:val="24"/>
        </w:rPr>
        <w:t>(</w:t>
      </w:r>
      <w:r w:rsidRPr="003F186D">
        <w:rPr>
          <w:rFonts w:ascii="Times New Roman" w:hAnsi="Times New Roman" w:cs="Times New Roman"/>
          <w:sz w:val="24"/>
          <w:szCs w:val="24"/>
        </w:rPr>
        <w:t>1999</w:t>
      </w:r>
      <w:r w:rsidR="00DC17B4" w:rsidRPr="003F186D">
        <w:rPr>
          <w:rFonts w:ascii="Times New Roman" w:hAnsi="Times New Roman" w:cs="Times New Roman"/>
          <w:sz w:val="24"/>
          <w:szCs w:val="24"/>
        </w:rPr>
        <w:t>)</w:t>
      </w:r>
      <w:r w:rsidRPr="003F186D">
        <w:rPr>
          <w:rFonts w:ascii="Times New Roman" w:hAnsi="Times New Roman" w:cs="Times New Roman"/>
          <w:sz w:val="24"/>
          <w:szCs w:val="24"/>
        </w:rPr>
        <w:t xml:space="preserve">. Undergraduate marketing students, group projects, and teamwork: The good, the bad, and the ugly? </w:t>
      </w:r>
      <w:r w:rsidRPr="003F186D">
        <w:rPr>
          <w:rFonts w:ascii="Times New Roman" w:hAnsi="Times New Roman" w:cs="Times New Roman"/>
          <w:i/>
          <w:sz w:val="24"/>
          <w:szCs w:val="24"/>
        </w:rPr>
        <w:t>Journal of Marketing Education</w:t>
      </w:r>
      <w:r w:rsidR="00DC17B4" w:rsidRPr="003F186D">
        <w:rPr>
          <w:rFonts w:ascii="Times New Roman" w:hAnsi="Times New Roman" w:cs="Times New Roman"/>
          <w:sz w:val="24"/>
          <w:szCs w:val="24"/>
        </w:rPr>
        <w:t>, 21</w:t>
      </w:r>
      <w:r w:rsidRPr="003F186D">
        <w:rPr>
          <w:rFonts w:ascii="Times New Roman" w:hAnsi="Times New Roman" w:cs="Times New Roman"/>
          <w:sz w:val="24"/>
          <w:szCs w:val="24"/>
        </w:rPr>
        <w:t>(2)</w:t>
      </w:r>
      <w:r w:rsidR="00DC17B4" w:rsidRPr="003F186D">
        <w:rPr>
          <w:rFonts w:ascii="Times New Roman" w:hAnsi="Times New Roman" w:cs="Times New Roman"/>
          <w:sz w:val="24"/>
          <w:szCs w:val="24"/>
        </w:rPr>
        <w:t>,</w:t>
      </w:r>
      <w:r w:rsidRPr="003F186D">
        <w:rPr>
          <w:rFonts w:ascii="Times New Roman" w:hAnsi="Times New Roman" w:cs="Times New Roman"/>
          <w:sz w:val="24"/>
          <w:szCs w:val="24"/>
        </w:rPr>
        <w:t xml:space="preserve"> 106-17.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Mottner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, S. (2009).  Experimenting with team norms in a marketing simulation.  </w:t>
      </w:r>
      <w:r w:rsidRPr="003F186D">
        <w:rPr>
          <w:rFonts w:ascii="Times New Roman" w:hAnsi="Times New Roman" w:cs="Times New Roman"/>
          <w:i/>
          <w:sz w:val="24"/>
          <w:szCs w:val="24"/>
        </w:rPr>
        <w:t>Journal for Advancement of Marketing Education</w:t>
      </w:r>
      <w:r w:rsidRPr="003F186D">
        <w:rPr>
          <w:rFonts w:ascii="Times New Roman" w:hAnsi="Times New Roman" w:cs="Times New Roman"/>
          <w:sz w:val="24"/>
          <w:szCs w:val="24"/>
        </w:rPr>
        <w:t>, 15(</w:t>
      </w:r>
      <w:proofErr w:type="gramStart"/>
      <w:r w:rsidRPr="003F186D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3F186D">
        <w:rPr>
          <w:rFonts w:ascii="Times New Roman" w:hAnsi="Times New Roman" w:cs="Times New Roman"/>
          <w:sz w:val="24"/>
          <w:szCs w:val="24"/>
        </w:rPr>
        <w:t xml:space="preserve">), 1-13. </w:t>
      </w:r>
      <w:bookmarkStart w:id="3" w:name="_ENREF_72"/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86D">
        <w:rPr>
          <w:rFonts w:ascii="Times New Roman" w:hAnsi="Times New Roman" w:cs="Times New Roman"/>
          <w:sz w:val="24"/>
          <w:szCs w:val="24"/>
        </w:rPr>
        <w:t>Nunally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, J. (1978).  </w:t>
      </w:r>
      <w:r w:rsidRPr="003F186D">
        <w:rPr>
          <w:rFonts w:ascii="Times New Roman" w:hAnsi="Times New Roman" w:cs="Times New Roman"/>
          <w:i/>
          <w:sz w:val="24"/>
          <w:szCs w:val="24"/>
        </w:rPr>
        <w:t>Psychometric theory.</w:t>
      </w:r>
      <w:r w:rsidRPr="003F186D">
        <w:rPr>
          <w:rFonts w:ascii="Times New Roman" w:hAnsi="Times New Roman" w:cs="Times New Roman"/>
          <w:sz w:val="24"/>
          <w:szCs w:val="24"/>
        </w:rPr>
        <w:t xml:space="preserve">  New York, NY: McGraw-Hill</w:t>
      </w:r>
      <w:bookmarkEnd w:id="3"/>
      <w:r w:rsidRPr="003F186D">
        <w:rPr>
          <w:rFonts w:ascii="Times New Roman" w:hAnsi="Times New Roman" w:cs="Times New Roman"/>
          <w:sz w:val="24"/>
          <w:szCs w:val="24"/>
        </w:rPr>
        <w:t>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Pfaff, E. &amp; Huddleston, P. (2003).  Does it matter if I hate teamwork?  What impacts student attitudes toward teamwork.  </w:t>
      </w:r>
      <w:r w:rsidRPr="003F186D">
        <w:rPr>
          <w:rFonts w:ascii="Times New Roman" w:hAnsi="Times New Roman" w:cs="Times New Roman"/>
          <w:i/>
          <w:sz w:val="24"/>
          <w:szCs w:val="24"/>
        </w:rPr>
        <w:t>Journal of Marketing Education</w:t>
      </w:r>
      <w:r w:rsidRPr="003F186D">
        <w:rPr>
          <w:rFonts w:ascii="Times New Roman" w:hAnsi="Times New Roman" w:cs="Times New Roman"/>
          <w:sz w:val="24"/>
          <w:szCs w:val="24"/>
        </w:rPr>
        <w:t>, 25(1), 37-45.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86D">
        <w:rPr>
          <w:rFonts w:ascii="Times New Roman" w:hAnsi="Times New Roman" w:cs="Times New Roman"/>
          <w:sz w:val="24"/>
          <w:szCs w:val="24"/>
        </w:rPr>
        <w:t>Poddar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, A. (2010).  Continuous additive peer review: A new system to control social loafing in group projects.  </w:t>
      </w:r>
      <w:r w:rsidRPr="003F186D">
        <w:rPr>
          <w:rFonts w:ascii="Times New Roman" w:hAnsi="Times New Roman" w:cs="Times New Roman"/>
          <w:i/>
          <w:sz w:val="24"/>
          <w:szCs w:val="24"/>
        </w:rPr>
        <w:t xml:space="preserve">Journal for Advancement of Marketing Education, </w:t>
      </w:r>
      <w:r w:rsidRPr="003F186D">
        <w:rPr>
          <w:rFonts w:ascii="Times New Roman" w:hAnsi="Times New Roman" w:cs="Times New Roman"/>
          <w:sz w:val="24"/>
          <w:szCs w:val="24"/>
        </w:rPr>
        <w:t>17(</w:t>
      </w:r>
      <w:proofErr w:type="gramStart"/>
      <w:r w:rsidRPr="003F186D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3F186D">
        <w:rPr>
          <w:rFonts w:ascii="Times New Roman" w:hAnsi="Times New Roman" w:cs="Times New Roman"/>
          <w:sz w:val="24"/>
          <w:szCs w:val="24"/>
        </w:rPr>
        <w:t>), 1-12.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Scott C. (1988).  Spoken and written syntax.  In N. M, (Ed.), </w:t>
      </w:r>
      <w:r w:rsidRPr="003F186D">
        <w:rPr>
          <w:rFonts w:ascii="Times New Roman" w:hAnsi="Times New Roman" w:cs="Times New Roman"/>
          <w:i/>
          <w:sz w:val="24"/>
          <w:szCs w:val="24"/>
        </w:rPr>
        <w:t>Later language development: Ages 9 through 19</w:t>
      </w:r>
      <w:r w:rsidRPr="003F186D">
        <w:rPr>
          <w:rFonts w:ascii="Times New Roman" w:hAnsi="Times New Roman" w:cs="Times New Roman"/>
          <w:sz w:val="24"/>
          <w:szCs w:val="24"/>
        </w:rPr>
        <w:t xml:space="preserve"> (pp. 45–95).  San Diego, CA: College Hill Press.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Shaw, J. B. (2004).  A fair go for all?  The impact of intragroup diversity and diversity-management skills on student experiences and outcomes in team-based class projects.  </w:t>
      </w:r>
      <w:r w:rsidRPr="003F186D">
        <w:rPr>
          <w:rFonts w:ascii="Times New Roman" w:hAnsi="Times New Roman" w:cs="Times New Roman"/>
          <w:i/>
          <w:sz w:val="24"/>
          <w:szCs w:val="24"/>
        </w:rPr>
        <w:t>Journal of Management Education</w:t>
      </w:r>
      <w:r w:rsidRPr="003F186D">
        <w:rPr>
          <w:rFonts w:ascii="Times New Roman" w:hAnsi="Times New Roman" w:cs="Times New Roman"/>
          <w:sz w:val="24"/>
          <w:szCs w:val="24"/>
        </w:rPr>
        <w:t>, 28</w:t>
      </w:r>
      <w:r w:rsidR="00510C39" w:rsidRPr="003F186D">
        <w:rPr>
          <w:rFonts w:ascii="Times New Roman" w:hAnsi="Times New Roman" w:cs="Times New Roman"/>
          <w:sz w:val="24"/>
          <w:szCs w:val="24"/>
        </w:rPr>
        <w:t>(2)</w:t>
      </w:r>
      <w:r w:rsidRPr="003F186D">
        <w:rPr>
          <w:rFonts w:ascii="Times New Roman" w:hAnsi="Times New Roman" w:cs="Times New Roman"/>
          <w:sz w:val="24"/>
          <w:szCs w:val="24"/>
        </w:rPr>
        <w:t>, 139-169.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186D">
        <w:rPr>
          <w:rFonts w:ascii="Times New Roman" w:hAnsi="Times New Roman" w:cs="Times New Roman"/>
          <w:sz w:val="24"/>
          <w:szCs w:val="24"/>
        </w:rPr>
        <w:t xml:space="preserve">Shelton, M. W., Lane, D. R., &amp;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Waldhart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, E. S. (1999).  A review and assessment of national educational trends in communication instruction.  </w:t>
      </w:r>
      <w:r w:rsidRPr="003F186D">
        <w:rPr>
          <w:rFonts w:ascii="Times New Roman" w:hAnsi="Times New Roman" w:cs="Times New Roman"/>
          <w:i/>
          <w:sz w:val="24"/>
          <w:szCs w:val="24"/>
        </w:rPr>
        <w:t>Communication Education</w:t>
      </w:r>
      <w:r w:rsidRPr="003F186D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vol_48" w:history="1">
        <w:r w:rsidRPr="003F186D">
          <w:rPr>
            <w:rFonts w:ascii="Times New Roman" w:hAnsi="Times New Roman" w:cs="Times New Roman"/>
            <w:sz w:val="24"/>
            <w:szCs w:val="24"/>
          </w:rPr>
          <w:t>48</w:t>
        </w:r>
      </w:hyperlink>
      <w:r w:rsidRPr="003F186D">
        <w:rPr>
          <w:rFonts w:ascii="Times New Roman" w:hAnsi="Times New Roman" w:cs="Times New Roman"/>
          <w:sz w:val="24"/>
          <w:szCs w:val="24"/>
        </w:rPr>
        <w:t>(3), 228-237.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86D">
        <w:rPr>
          <w:rFonts w:ascii="Times New Roman" w:hAnsi="Times New Roman" w:cs="Times New Roman"/>
          <w:sz w:val="24"/>
          <w:szCs w:val="24"/>
        </w:rPr>
        <w:t>Svinicki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McKeachie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, W. J. (2011).  </w:t>
      </w:r>
      <w:proofErr w:type="spellStart"/>
      <w:r w:rsidRPr="003F186D">
        <w:rPr>
          <w:rFonts w:ascii="Times New Roman" w:hAnsi="Times New Roman" w:cs="Times New Roman"/>
          <w:sz w:val="24"/>
          <w:szCs w:val="24"/>
        </w:rPr>
        <w:t>McKeachie’s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 teaching tips (13th </w:t>
      </w:r>
      <w:proofErr w:type="gramStart"/>
      <w:r w:rsidRPr="003F186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F186D">
        <w:rPr>
          <w:rFonts w:ascii="Times New Roman" w:hAnsi="Times New Roman" w:cs="Times New Roman"/>
          <w:sz w:val="24"/>
          <w:szCs w:val="24"/>
        </w:rPr>
        <w:t>.).  Belmont, CA: Wadsworth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86D">
        <w:rPr>
          <w:rFonts w:ascii="Times New Roman" w:hAnsi="Times New Roman" w:cs="Times New Roman"/>
          <w:sz w:val="24"/>
          <w:szCs w:val="24"/>
        </w:rPr>
        <w:t>Volkema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, R. J. (2009).  Designing effective projects: Decision options for maximizing learning and project success.  </w:t>
      </w:r>
      <w:r w:rsidRPr="003F186D">
        <w:rPr>
          <w:rFonts w:ascii="Times New Roman" w:hAnsi="Times New Roman" w:cs="Times New Roman"/>
          <w:i/>
          <w:sz w:val="24"/>
          <w:szCs w:val="24"/>
        </w:rPr>
        <w:t>Journal of Management Education</w:t>
      </w:r>
      <w:r w:rsidRPr="003F186D">
        <w:rPr>
          <w:rFonts w:ascii="Times New Roman" w:hAnsi="Times New Roman" w:cs="Times New Roman"/>
          <w:sz w:val="24"/>
          <w:szCs w:val="24"/>
        </w:rPr>
        <w:t>, 34(4), 527-550.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86D">
        <w:rPr>
          <w:rFonts w:ascii="Times New Roman" w:hAnsi="Times New Roman" w:cs="Times New Roman"/>
          <w:iCs/>
          <w:sz w:val="24"/>
          <w:szCs w:val="24"/>
        </w:rPr>
        <w:lastRenderedPageBreak/>
        <w:t>Wurman</w:t>
      </w:r>
      <w:proofErr w:type="spellEnd"/>
      <w:r w:rsidRPr="003F186D">
        <w:rPr>
          <w:rFonts w:ascii="Times New Roman" w:hAnsi="Times New Roman" w:cs="Times New Roman"/>
          <w:sz w:val="24"/>
          <w:szCs w:val="24"/>
        </w:rPr>
        <w:t xml:space="preserve">, </w:t>
      </w:r>
      <w:r w:rsidRPr="003F186D">
        <w:rPr>
          <w:rFonts w:ascii="Times New Roman" w:hAnsi="Times New Roman" w:cs="Times New Roman"/>
          <w:iCs/>
          <w:sz w:val="24"/>
          <w:szCs w:val="24"/>
        </w:rPr>
        <w:t>R. S.</w:t>
      </w:r>
      <w:r w:rsidRPr="003F186D">
        <w:rPr>
          <w:rFonts w:ascii="Times New Roman" w:hAnsi="Times New Roman" w:cs="Times New Roman"/>
          <w:sz w:val="24"/>
          <w:szCs w:val="24"/>
        </w:rPr>
        <w:t xml:space="preserve"> (</w:t>
      </w:r>
      <w:r w:rsidRPr="003F186D">
        <w:rPr>
          <w:rFonts w:ascii="Times New Roman" w:hAnsi="Times New Roman" w:cs="Times New Roman"/>
          <w:iCs/>
          <w:sz w:val="24"/>
          <w:szCs w:val="24"/>
        </w:rPr>
        <w:t>1990</w:t>
      </w:r>
      <w:r w:rsidRPr="003F186D">
        <w:rPr>
          <w:rFonts w:ascii="Times New Roman" w:hAnsi="Times New Roman" w:cs="Times New Roman"/>
          <w:sz w:val="24"/>
          <w:szCs w:val="24"/>
        </w:rPr>
        <w:t xml:space="preserve">).  </w:t>
      </w:r>
      <w:r w:rsidRPr="003F186D">
        <w:rPr>
          <w:rFonts w:ascii="Times New Roman" w:hAnsi="Times New Roman" w:cs="Times New Roman"/>
          <w:i/>
          <w:iCs/>
          <w:sz w:val="24"/>
          <w:szCs w:val="24"/>
        </w:rPr>
        <w:t>Information anxiety: What to do when information doesn't tell you what you need to know</w:t>
      </w:r>
      <w:r w:rsidRPr="003F186D">
        <w:rPr>
          <w:rFonts w:ascii="Times New Roman" w:hAnsi="Times New Roman" w:cs="Times New Roman"/>
          <w:sz w:val="24"/>
          <w:szCs w:val="24"/>
        </w:rPr>
        <w:t xml:space="preserve">.  New York: </w:t>
      </w:r>
      <w:r w:rsidRPr="003F186D">
        <w:rPr>
          <w:rFonts w:ascii="Times New Roman" w:hAnsi="Times New Roman" w:cs="Times New Roman"/>
          <w:iCs/>
          <w:sz w:val="24"/>
          <w:szCs w:val="24"/>
        </w:rPr>
        <w:t>Bantam</w:t>
      </w:r>
      <w:r w:rsidRPr="003F186D">
        <w:rPr>
          <w:rFonts w:ascii="Times New Roman" w:hAnsi="Times New Roman" w:cs="Times New Roman"/>
          <w:sz w:val="24"/>
          <w:szCs w:val="24"/>
        </w:rPr>
        <w:t xml:space="preserve"> Books.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86D">
        <w:rPr>
          <w:rFonts w:ascii="Times New Roman" w:hAnsi="Times New Roman" w:cs="Times New Roman"/>
          <w:iCs/>
          <w:sz w:val="24"/>
          <w:szCs w:val="24"/>
        </w:rPr>
        <w:t>Yorke</w:t>
      </w:r>
      <w:proofErr w:type="spellEnd"/>
      <w:r w:rsidRPr="003F186D">
        <w:rPr>
          <w:rFonts w:ascii="Times New Roman" w:hAnsi="Times New Roman" w:cs="Times New Roman"/>
          <w:iCs/>
          <w:sz w:val="24"/>
          <w:szCs w:val="24"/>
        </w:rPr>
        <w:t xml:space="preserve">, M. (2003).  Formative assessment in higher education: Moves towards theory and the enhancement of pedagogic practice.  </w:t>
      </w:r>
      <w:r w:rsidRPr="003F186D">
        <w:rPr>
          <w:rFonts w:ascii="Times New Roman" w:hAnsi="Times New Roman" w:cs="Times New Roman"/>
          <w:i/>
          <w:iCs/>
          <w:sz w:val="24"/>
          <w:szCs w:val="24"/>
        </w:rPr>
        <w:t>Higher Education</w:t>
      </w:r>
      <w:r w:rsidRPr="003F186D">
        <w:rPr>
          <w:rFonts w:ascii="Times New Roman" w:hAnsi="Times New Roman" w:cs="Times New Roman"/>
          <w:iCs/>
          <w:sz w:val="24"/>
          <w:szCs w:val="24"/>
        </w:rPr>
        <w:t>, 45(4), 477-501.</w:t>
      </w:r>
    </w:p>
    <w:p w:rsidR="008371B8" w:rsidRPr="003F186D" w:rsidRDefault="008371B8" w:rsidP="00492F0B">
      <w:pPr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F186D">
        <w:rPr>
          <w:rFonts w:ascii="Times New Roman" w:hAnsi="Times New Roman" w:cs="Times New Roman"/>
          <w:iCs/>
          <w:sz w:val="24"/>
          <w:szCs w:val="24"/>
        </w:rPr>
        <w:t>Zaichkowsky</w:t>
      </w:r>
      <w:proofErr w:type="spellEnd"/>
      <w:r w:rsidRPr="003F186D">
        <w:rPr>
          <w:rFonts w:ascii="Times New Roman" w:hAnsi="Times New Roman" w:cs="Times New Roman"/>
          <w:iCs/>
          <w:sz w:val="24"/>
          <w:szCs w:val="24"/>
        </w:rPr>
        <w:t xml:space="preserve">, J. L. (1985).  Measuring the involvement construct.  </w:t>
      </w:r>
      <w:r w:rsidRPr="003F186D">
        <w:rPr>
          <w:rFonts w:ascii="Times New Roman" w:hAnsi="Times New Roman" w:cs="Times New Roman"/>
          <w:i/>
          <w:iCs/>
          <w:sz w:val="24"/>
          <w:szCs w:val="24"/>
        </w:rPr>
        <w:t>Journal of Consumer Research</w:t>
      </w:r>
      <w:r w:rsidRPr="003F186D">
        <w:rPr>
          <w:rFonts w:ascii="Times New Roman" w:hAnsi="Times New Roman" w:cs="Times New Roman"/>
          <w:iCs/>
          <w:sz w:val="24"/>
          <w:szCs w:val="24"/>
        </w:rPr>
        <w:t>, 12(December), 341-352.</w:t>
      </w:r>
    </w:p>
    <w:sectPr w:rsidR="008371B8" w:rsidRPr="003F186D" w:rsidSect="009B7050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5A" w:rsidRDefault="007B155A" w:rsidP="00BF15A6">
      <w:r>
        <w:separator/>
      </w:r>
    </w:p>
  </w:endnote>
  <w:endnote w:type="continuationSeparator" w:id="0">
    <w:p w:rsidR="007B155A" w:rsidRDefault="007B155A" w:rsidP="00BF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¢®E¡ËcE¡Ë¢çEcE¡Ë¢çE¢®EcE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TimesNewRomanPS-ItalicMT">
    <w:altName w:val="바탕"/>
    <w:panose1 w:val="00000000000000000000"/>
    <w:charset w:val="81"/>
    <w:family w:val="roman"/>
    <w:notTrueType/>
    <w:pitch w:val="default"/>
    <w:sig w:usb0="00000003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48" w:rsidRDefault="007A2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5A" w:rsidRDefault="007B155A" w:rsidP="00BF15A6">
      <w:r>
        <w:separator/>
      </w:r>
    </w:p>
  </w:footnote>
  <w:footnote w:type="continuationSeparator" w:id="0">
    <w:p w:rsidR="007B155A" w:rsidRDefault="007B155A" w:rsidP="00BF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2413"/>
    <w:multiLevelType w:val="hybridMultilevel"/>
    <w:tmpl w:val="F1061B96"/>
    <w:lvl w:ilvl="0" w:tplc="D1C653D8">
      <w:start w:val="4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661821"/>
    <w:multiLevelType w:val="multilevel"/>
    <w:tmpl w:val="B370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64882"/>
    <w:multiLevelType w:val="multilevel"/>
    <w:tmpl w:val="EA04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52604"/>
    <w:multiLevelType w:val="multilevel"/>
    <w:tmpl w:val="5622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4528A"/>
    <w:multiLevelType w:val="hybridMultilevel"/>
    <w:tmpl w:val="7E6C9524"/>
    <w:lvl w:ilvl="0" w:tplc="930CD308">
      <w:start w:val="10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5"/>
    <w:rsid w:val="000012B7"/>
    <w:rsid w:val="00001BD7"/>
    <w:rsid w:val="000023FB"/>
    <w:rsid w:val="00002A49"/>
    <w:rsid w:val="0000312F"/>
    <w:rsid w:val="00003AF2"/>
    <w:rsid w:val="00010E3E"/>
    <w:rsid w:val="000111FE"/>
    <w:rsid w:val="00011B19"/>
    <w:rsid w:val="000146B9"/>
    <w:rsid w:val="0001484A"/>
    <w:rsid w:val="00023E6A"/>
    <w:rsid w:val="000243CD"/>
    <w:rsid w:val="0002596C"/>
    <w:rsid w:val="00026212"/>
    <w:rsid w:val="00027871"/>
    <w:rsid w:val="000278BC"/>
    <w:rsid w:val="000413BB"/>
    <w:rsid w:val="00044588"/>
    <w:rsid w:val="00044DA5"/>
    <w:rsid w:val="000468C8"/>
    <w:rsid w:val="000476D2"/>
    <w:rsid w:val="00052EEA"/>
    <w:rsid w:val="000533D3"/>
    <w:rsid w:val="00057E14"/>
    <w:rsid w:val="00060E7A"/>
    <w:rsid w:val="0006502A"/>
    <w:rsid w:val="000702C4"/>
    <w:rsid w:val="00071CC7"/>
    <w:rsid w:val="0008553D"/>
    <w:rsid w:val="0008668B"/>
    <w:rsid w:val="000908E3"/>
    <w:rsid w:val="00093A5B"/>
    <w:rsid w:val="0009641E"/>
    <w:rsid w:val="00096735"/>
    <w:rsid w:val="000A546F"/>
    <w:rsid w:val="000B071E"/>
    <w:rsid w:val="000B1FDC"/>
    <w:rsid w:val="000B2F5E"/>
    <w:rsid w:val="000B75B0"/>
    <w:rsid w:val="000B7CD4"/>
    <w:rsid w:val="000C0559"/>
    <w:rsid w:val="000C4E86"/>
    <w:rsid w:val="000D00AB"/>
    <w:rsid w:val="000D185B"/>
    <w:rsid w:val="000D1DF0"/>
    <w:rsid w:val="000D4334"/>
    <w:rsid w:val="000D4AFD"/>
    <w:rsid w:val="000E15EE"/>
    <w:rsid w:val="000E6745"/>
    <w:rsid w:val="000F0344"/>
    <w:rsid w:val="000F0B20"/>
    <w:rsid w:val="000F1389"/>
    <w:rsid w:val="000F6CE9"/>
    <w:rsid w:val="00100E69"/>
    <w:rsid w:val="00103B96"/>
    <w:rsid w:val="00125598"/>
    <w:rsid w:val="00125F83"/>
    <w:rsid w:val="00130424"/>
    <w:rsid w:val="001312CB"/>
    <w:rsid w:val="00133587"/>
    <w:rsid w:val="00134BD2"/>
    <w:rsid w:val="001400F8"/>
    <w:rsid w:val="00147DBD"/>
    <w:rsid w:val="00151CF2"/>
    <w:rsid w:val="0015430D"/>
    <w:rsid w:val="001553EC"/>
    <w:rsid w:val="00156898"/>
    <w:rsid w:val="00161BB8"/>
    <w:rsid w:val="0016724E"/>
    <w:rsid w:val="00167275"/>
    <w:rsid w:val="00175528"/>
    <w:rsid w:val="001865E6"/>
    <w:rsid w:val="001A046A"/>
    <w:rsid w:val="001A1D56"/>
    <w:rsid w:val="001A3AEB"/>
    <w:rsid w:val="001A3DB8"/>
    <w:rsid w:val="001A54AF"/>
    <w:rsid w:val="001A706F"/>
    <w:rsid w:val="001A71C1"/>
    <w:rsid w:val="001A7263"/>
    <w:rsid w:val="001B27B9"/>
    <w:rsid w:val="001B54A1"/>
    <w:rsid w:val="001B56AB"/>
    <w:rsid w:val="001C68BC"/>
    <w:rsid w:val="001D3F21"/>
    <w:rsid w:val="001D4FC0"/>
    <w:rsid w:val="001D7089"/>
    <w:rsid w:val="001D7792"/>
    <w:rsid w:val="001E012D"/>
    <w:rsid w:val="001E15D1"/>
    <w:rsid w:val="001E1DFF"/>
    <w:rsid w:val="001E2600"/>
    <w:rsid w:val="001E564C"/>
    <w:rsid w:val="001E675F"/>
    <w:rsid w:val="001F5924"/>
    <w:rsid w:val="001F6C4B"/>
    <w:rsid w:val="002033CE"/>
    <w:rsid w:val="00217909"/>
    <w:rsid w:val="0022016B"/>
    <w:rsid w:val="002255D1"/>
    <w:rsid w:val="00226BB8"/>
    <w:rsid w:val="0022705A"/>
    <w:rsid w:val="00227B6D"/>
    <w:rsid w:val="00231069"/>
    <w:rsid w:val="0023193A"/>
    <w:rsid w:val="00235A0D"/>
    <w:rsid w:val="00237288"/>
    <w:rsid w:val="00241A05"/>
    <w:rsid w:val="00244E5B"/>
    <w:rsid w:val="00246134"/>
    <w:rsid w:val="0025140E"/>
    <w:rsid w:val="00253C9A"/>
    <w:rsid w:val="00254179"/>
    <w:rsid w:val="0026092F"/>
    <w:rsid w:val="00262876"/>
    <w:rsid w:val="00272F43"/>
    <w:rsid w:val="00273D78"/>
    <w:rsid w:val="0027671A"/>
    <w:rsid w:val="00277B53"/>
    <w:rsid w:val="002801AC"/>
    <w:rsid w:val="002851A4"/>
    <w:rsid w:val="0028539A"/>
    <w:rsid w:val="00285C74"/>
    <w:rsid w:val="00287657"/>
    <w:rsid w:val="00293284"/>
    <w:rsid w:val="00296A62"/>
    <w:rsid w:val="002A04ED"/>
    <w:rsid w:val="002A5072"/>
    <w:rsid w:val="002A508F"/>
    <w:rsid w:val="002A66C7"/>
    <w:rsid w:val="002B0390"/>
    <w:rsid w:val="002B249B"/>
    <w:rsid w:val="002B24AE"/>
    <w:rsid w:val="002B6747"/>
    <w:rsid w:val="002B6D27"/>
    <w:rsid w:val="002C11DB"/>
    <w:rsid w:val="002C20EB"/>
    <w:rsid w:val="002C4F55"/>
    <w:rsid w:val="002D2B6C"/>
    <w:rsid w:val="002D44EC"/>
    <w:rsid w:val="002D7ACB"/>
    <w:rsid w:val="002D7CC7"/>
    <w:rsid w:val="002D7DB8"/>
    <w:rsid w:val="002E0A31"/>
    <w:rsid w:val="002E14CA"/>
    <w:rsid w:val="002F2F4C"/>
    <w:rsid w:val="002F3740"/>
    <w:rsid w:val="002F5791"/>
    <w:rsid w:val="00302583"/>
    <w:rsid w:val="003057A1"/>
    <w:rsid w:val="0030609D"/>
    <w:rsid w:val="00306F62"/>
    <w:rsid w:val="00310289"/>
    <w:rsid w:val="00314ACE"/>
    <w:rsid w:val="00315504"/>
    <w:rsid w:val="00315896"/>
    <w:rsid w:val="0031640C"/>
    <w:rsid w:val="003220A9"/>
    <w:rsid w:val="00326F24"/>
    <w:rsid w:val="00332205"/>
    <w:rsid w:val="0033423C"/>
    <w:rsid w:val="00344804"/>
    <w:rsid w:val="00347351"/>
    <w:rsid w:val="003512DB"/>
    <w:rsid w:val="00356270"/>
    <w:rsid w:val="0035759E"/>
    <w:rsid w:val="00367CE3"/>
    <w:rsid w:val="00370830"/>
    <w:rsid w:val="00375B2B"/>
    <w:rsid w:val="00376384"/>
    <w:rsid w:val="003827EB"/>
    <w:rsid w:val="00384674"/>
    <w:rsid w:val="00387470"/>
    <w:rsid w:val="00397850"/>
    <w:rsid w:val="003A3871"/>
    <w:rsid w:val="003A4DDC"/>
    <w:rsid w:val="003A5B5C"/>
    <w:rsid w:val="003A74AC"/>
    <w:rsid w:val="003B36DA"/>
    <w:rsid w:val="003B3A2B"/>
    <w:rsid w:val="003C0601"/>
    <w:rsid w:val="003C17B1"/>
    <w:rsid w:val="003C17C6"/>
    <w:rsid w:val="003C3AA1"/>
    <w:rsid w:val="003C462B"/>
    <w:rsid w:val="003D2534"/>
    <w:rsid w:val="003D3261"/>
    <w:rsid w:val="003D48F7"/>
    <w:rsid w:val="003D50FE"/>
    <w:rsid w:val="003D7E03"/>
    <w:rsid w:val="003E4318"/>
    <w:rsid w:val="003F0406"/>
    <w:rsid w:val="003F186D"/>
    <w:rsid w:val="003F369E"/>
    <w:rsid w:val="003F6C54"/>
    <w:rsid w:val="004005D6"/>
    <w:rsid w:val="00402C60"/>
    <w:rsid w:val="00420AF5"/>
    <w:rsid w:val="00421B49"/>
    <w:rsid w:val="00424A36"/>
    <w:rsid w:val="004258EC"/>
    <w:rsid w:val="00425B29"/>
    <w:rsid w:val="004300A2"/>
    <w:rsid w:val="00430E4E"/>
    <w:rsid w:val="0043492F"/>
    <w:rsid w:val="00437CE9"/>
    <w:rsid w:val="00441E0E"/>
    <w:rsid w:val="0044669A"/>
    <w:rsid w:val="0044750F"/>
    <w:rsid w:val="004555C6"/>
    <w:rsid w:val="00455B06"/>
    <w:rsid w:val="00457375"/>
    <w:rsid w:val="004578A2"/>
    <w:rsid w:val="0046141B"/>
    <w:rsid w:val="00464140"/>
    <w:rsid w:val="004703F2"/>
    <w:rsid w:val="00472DB6"/>
    <w:rsid w:val="0047404D"/>
    <w:rsid w:val="00475924"/>
    <w:rsid w:val="00476738"/>
    <w:rsid w:val="0047732D"/>
    <w:rsid w:val="00480413"/>
    <w:rsid w:val="00485806"/>
    <w:rsid w:val="0048656F"/>
    <w:rsid w:val="00492F0B"/>
    <w:rsid w:val="0049695C"/>
    <w:rsid w:val="004A0514"/>
    <w:rsid w:val="004A392D"/>
    <w:rsid w:val="004A40E0"/>
    <w:rsid w:val="004A4E86"/>
    <w:rsid w:val="004A75F8"/>
    <w:rsid w:val="004B18B0"/>
    <w:rsid w:val="004B38A1"/>
    <w:rsid w:val="004B4E8F"/>
    <w:rsid w:val="004C7263"/>
    <w:rsid w:val="004D0014"/>
    <w:rsid w:val="004D453F"/>
    <w:rsid w:val="004D733D"/>
    <w:rsid w:val="004E1780"/>
    <w:rsid w:val="004E21AE"/>
    <w:rsid w:val="004E306D"/>
    <w:rsid w:val="004E3A40"/>
    <w:rsid w:val="004E7A2B"/>
    <w:rsid w:val="004F2BCB"/>
    <w:rsid w:val="004F2BF7"/>
    <w:rsid w:val="004F6DD1"/>
    <w:rsid w:val="004F6FBA"/>
    <w:rsid w:val="005068F1"/>
    <w:rsid w:val="00510C39"/>
    <w:rsid w:val="00511045"/>
    <w:rsid w:val="005165C8"/>
    <w:rsid w:val="005169E1"/>
    <w:rsid w:val="00521F8F"/>
    <w:rsid w:val="00524C50"/>
    <w:rsid w:val="00535A5A"/>
    <w:rsid w:val="00536C8D"/>
    <w:rsid w:val="00547DFD"/>
    <w:rsid w:val="005535DD"/>
    <w:rsid w:val="0055389B"/>
    <w:rsid w:val="00557144"/>
    <w:rsid w:val="0056488C"/>
    <w:rsid w:val="00567576"/>
    <w:rsid w:val="005709F1"/>
    <w:rsid w:val="00573244"/>
    <w:rsid w:val="00581635"/>
    <w:rsid w:val="00584B4F"/>
    <w:rsid w:val="00592CC5"/>
    <w:rsid w:val="005934E9"/>
    <w:rsid w:val="00593542"/>
    <w:rsid w:val="0059785F"/>
    <w:rsid w:val="005A1210"/>
    <w:rsid w:val="005A2FA8"/>
    <w:rsid w:val="005A5A0C"/>
    <w:rsid w:val="005A6B67"/>
    <w:rsid w:val="005B0EC9"/>
    <w:rsid w:val="005B3680"/>
    <w:rsid w:val="005B4E5D"/>
    <w:rsid w:val="005C2A2F"/>
    <w:rsid w:val="005C3383"/>
    <w:rsid w:val="005C446B"/>
    <w:rsid w:val="005C4602"/>
    <w:rsid w:val="005C46D1"/>
    <w:rsid w:val="005C5C1C"/>
    <w:rsid w:val="005C6303"/>
    <w:rsid w:val="005D0F9C"/>
    <w:rsid w:val="005D3E85"/>
    <w:rsid w:val="005D5009"/>
    <w:rsid w:val="005D573D"/>
    <w:rsid w:val="005D6061"/>
    <w:rsid w:val="005D62BF"/>
    <w:rsid w:val="005D7BC8"/>
    <w:rsid w:val="005E0547"/>
    <w:rsid w:val="005E3EB4"/>
    <w:rsid w:val="005E5E17"/>
    <w:rsid w:val="005E7818"/>
    <w:rsid w:val="005F36FB"/>
    <w:rsid w:val="005F6A5F"/>
    <w:rsid w:val="006021D4"/>
    <w:rsid w:val="006054DA"/>
    <w:rsid w:val="006068C5"/>
    <w:rsid w:val="00607167"/>
    <w:rsid w:val="006142BF"/>
    <w:rsid w:val="0061634E"/>
    <w:rsid w:val="0061710E"/>
    <w:rsid w:val="00625427"/>
    <w:rsid w:val="00625A71"/>
    <w:rsid w:val="00631CEC"/>
    <w:rsid w:val="00632E89"/>
    <w:rsid w:val="006432E6"/>
    <w:rsid w:val="00644BDC"/>
    <w:rsid w:val="00645FF3"/>
    <w:rsid w:val="00656851"/>
    <w:rsid w:val="00657294"/>
    <w:rsid w:val="00665577"/>
    <w:rsid w:val="00666151"/>
    <w:rsid w:val="006767C8"/>
    <w:rsid w:val="00680BE3"/>
    <w:rsid w:val="00681891"/>
    <w:rsid w:val="00682DA9"/>
    <w:rsid w:val="0068467C"/>
    <w:rsid w:val="006910A8"/>
    <w:rsid w:val="00693773"/>
    <w:rsid w:val="006A1840"/>
    <w:rsid w:val="006A22F9"/>
    <w:rsid w:val="006A335A"/>
    <w:rsid w:val="006A3CA3"/>
    <w:rsid w:val="006A4C33"/>
    <w:rsid w:val="006A539B"/>
    <w:rsid w:val="006B3D1E"/>
    <w:rsid w:val="006B608F"/>
    <w:rsid w:val="006C2A41"/>
    <w:rsid w:val="006D4FF8"/>
    <w:rsid w:val="006D5BF4"/>
    <w:rsid w:val="006E15C4"/>
    <w:rsid w:val="006E761D"/>
    <w:rsid w:val="006F00FD"/>
    <w:rsid w:val="006F79C3"/>
    <w:rsid w:val="00700CE9"/>
    <w:rsid w:val="00700F21"/>
    <w:rsid w:val="0070499E"/>
    <w:rsid w:val="00704B69"/>
    <w:rsid w:val="00710085"/>
    <w:rsid w:val="00711FC3"/>
    <w:rsid w:val="00714E12"/>
    <w:rsid w:val="007222C3"/>
    <w:rsid w:val="00727085"/>
    <w:rsid w:val="007356E8"/>
    <w:rsid w:val="0073599F"/>
    <w:rsid w:val="00740EDE"/>
    <w:rsid w:val="00741E36"/>
    <w:rsid w:val="00741ECA"/>
    <w:rsid w:val="007445A9"/>
    <w:rsid w:val="0074775B"/>
    <w:rsid w:val="00747A1D"/>
    <w:rsid w:val="007551E1"/>
    <w:rsid w:val="00755643"/>
    <w:rsid w:val="007564FF"/>
    <w:rsid w:val="00756F89"/>
    <w:rsid w:val="007576F9"/>
    <w:rsid w:val="00760D55"/>
    <w:rsid w:val="0076227E"/>
    <w:rsid w:val="00763378"/>
    <w:rsid w:val="00763BEC"/>
    <w:rsid w:val="00764F40"/>
    <w:rsid w:val="00773571"/>
    <w:rsid w:val="00775547"/>
    <w:rsid w:val="00777A83"/>
    <w:rsid w:val="00780A47"/>
    <w:rsid w:val="007818C6"/>
    <w:rsid w:val="00781A72"/>
    <w:rsid w:val="00782957"/>
    <w:rsid w:val="0079108B"/>
    <w:rsid w:val="00794B00"/>
    <w:rsid w:val="00794DB9"/>
    <w:rsid w:val="00795791"/>
    <w:rsid w:val="007A158E"/>
    <w:rsid w:val="007A1C9F"/>
    <w:rsid w:val="007A2648"/>
    <w:rsid w:val="007A428E"/>
    <w:rsid w:val="007A703B"/>
    <w:rsid w:val="007B155A"/>
    <w:rsid w:val="007B2A3C"/>
    <w:rsid w:val="007B4BA3"/>
    <w:rsid w:val="007B53E4"/>
    <w:rsid w:val="007B54B5"/>
    <w:rsid w:val="007B6C3D"/>
    <w:rsid w:val="007C0F06"/>
    <w:rsid w:val="007C1804"/>
    <w:rsid w:val="007C46CB"/>
    <w:rsid w:val="007C5FDF"/>
    <w:rsid w:val="007C6F8A"/>
    <w:rsid w:val="007C7C08"/>
    <w:rsid w:val="007D10C6"/>
    <w:rsid w:val="007D4717"/>
    <w:rsid w:val="007D47F3"/>
    <w:rsid w:val="007D5653"/>
    <w:rsid w:val="007D5BD3"/>
    <w:rsid w:val="007E5C94"/>
    <w:rsid w:val="007E75F3"/>
    <w:rsid w:val="007F18B1"/>
    <w:rsid w:val="007F1B5B"/>
    <w:rsid w:val="007F4111"/>
    <w:rsid w:val="007F5760"/>
    <w:rsid w:val="007F5E0D"/>
    <w:rsid w:val="007F7D67"/>
    <w:rsid w:val="008006EA"/>
    <w:rsid w:val="008153E2"/>
    <w:rsid w:val="00824763"/>
    <w:rsid w:val="008275E1"/>
    <w:rsid w:val="0083273B"/>
    <w:rsid w:val="008331C3"/>
    <w:rsid w:val="008371B8"/>
    <w:rsid w:val="00840FA7"/>
    <w:rsid w:val="00851DD8"/>
    <w:rsid w:val="00852B02"/>
    <w:rsid w:val="00860F6D"/>
    <w:rsid w:val="00861F0D"/>
    <w:rsid w:val="00863022"/>
    <w:rsid w:val="00863979"/>
    <w:rsid w:val="00865696"/>
    <w:rsid w:val="00871AE3"/>
    <w:rsid w:val="00872A0D"/>
    <w:rsid w:val="00882A5A"/>
    <w:rsid w:val="00883B23"/>
    <w:rsid w:val="0088756B"/>
    <w:rsid w:val="00893D0E"/>
    <w:rsid w:val="008941B8"/>
    <w:rsid w:val="00894BB9"/>
    <w:rsid w:val="008A18AF"/>
    <w:rsid w:val="008A4F6A"/>
    <w:rsid w:val="008B1A9B"/>
    <w:rsid w:val="008B545A"/>
    <w:rsid w:val="008B76ED"/>
    <w:rsid w:val="008B7C32"/>
    <w:rsid w:val="008C73AC"/>
    <w:rsid w:val="008D0D0B"/>
    <w:rsid w:val="008D3DDD"/>
    <w:rsid w:val="008D6E45"/>
    <w:rsid w:val="008E1EA8"/>
    <w:rsid w:val="008E45B0"/>
    <w:rsid w:val="008E7FDE"/>
    <w:rsid w:val="008F023E"/>
    <w:rsid w:val="008F67F0"/>
    <w:rsid w:val="00903E54"/>
    <w:rsid w:val="00904818"/>
    <w:rsid w:val="009054B5"/>
    <w:rsid w:val="0090784F"/>
    <w:rsid w:val="0091007B"/>
    <w:rsid w:val="00911444"/>
    <w:rsid w:val="00913E98"/>
    <w:rsid w:val="009140A4"/>
    <w:rsid w:val="00914B38"/>
    <w:rsid w:val="00916744"/>
    <w:rsid w:val="00916A07"/>
    <w:rsid w:val="00921007"/>
    <w:rsid w:val="009275B2"/>
    <w:rsid w:val="00930758"/>
    <w:rsid w:val="0093197F"/>
    <w:rsid w:val="00944076"/>
    <w:rsid w:val="009442A1"/>
    <w:rsid w:val="0095172D"/>
    <w:rsid w:val="00951C15"/>
    <w:rsid w:val="009569AF"/>
    <w:rsid w:val="009626DF"/>
    <w:rsid w:val="00963361"/>
    <w:rsid w:val="00964595"/>
    <w:rsid w:val="00971A12"/>
    <w:rsid w:val="00980C9D"/>
    <w:rsid w:val="00981183"/>
    <w:rsid w:val="009873F2"/>
    <w:rsid w:val="009977A4"/>
    <w:rsid w:val="009A3713"/>
    <w:rsid w:val="009B511B"/>
    <w:rsid w:val="009B586E"/>
    <w:rsid w:val="009B7050"/>
    <w:rsid w:val="009B76CF"/>
    <w:rsid w:val="009C00FD"/>
    <w:rsid w:val="009C2477"/>
    <w:rsid w:val="009D2170"/>
    <w:rsid w:val="009D4723"/>
    <w:rsid w:val="009D5E30"/>
    <w:rsid w:val="009E45B4"/>
    <w:rsid w:val="009F0E9C"/>
    <w:rsid w:val="009F27B5"/>
    <w:rsid w:val="009F599B"/>
    <w:rsid w:val="009F61BC"/>
    <w:rsid w:val="009F6F38"/>
    <w:rsid w:val="009F7D50"/>
    <w:rsid w:val="00A01118"/>
    <w:rsid w:val="00A02D67"/>
    <w:rsid w:val="00A058B6"/>
    <w:rsid w:val="00A05952"/>
    <w:rsid w:val="00A1200C"/>
    <w:rsid w:val="00A12337"/>
    <w:rsid w:val="00A149B8"/>
    <w:rsid w:val="00A20AAB"/>
    <w:rsid w:val="00A32562"/>
    <w:rsid w:val="00A33CFD"/>
    <w:rsid w:val="00A34AB6"/>
    <w:rsid w:val="00A35598"/>
    <w:rsid w:val="00A36F81"/>
    <w:rsid w:val="00A41590"/>
    <w:rsid w:val="00A46003"/>
    <w:rsid w:val="00A53CAA"/>
    <w:rsid w:val="00A62799"/>
    <w:rsid w:val="00A63A94"/>
    <w:rsid w:val="00A67B0A"/>
    <w:rsid w:val="00A7645A"/>
    <w:rsid w:val="00A80485"/>
    <w:rsid w:val="00A83F61"/>
    <w:rsid w:val="00A849A6"/>
    <w:rsid w:val="00A90C67"/>
    <w:rsid w:val="00A93311"/>
    <w:rsid w:val="00A943A0"/>
    <w:rsid w:val="00A9491D"/>
    <w:rsid w:val="00A9542F"/>
    <w:rsid w:val="00A95B1F"/>
    <w:rsid w:val="00A96420"/>
    <w:rsid w:val="00A966F9"/>
    <w:rsid w:val="00AA0F6B"/>
    <w:rsid w:val="00AA13DC"/>
    <w:rsid w:val="00AA287F"/>
    <w:rsid w:val="00AA301F"/>
    <w:rsid w:val="00AB6A84"/>
    <w:rsid w:val="00AB7D0E"/>
    <w:rsid w:val="00AC4D37"/>
    <w:rsid w:val="00AC548C"/>
    <w:rsid w:val="00AC5935"/>
    <w:rsid w:val="00AC6289"/>
    <w:rsid w:val="00AC6FB0"/>
    <w:rsid w:val="00AD5E2A"/>
    <w:rsid w:val="00AD624C"/>
    <w:rsid w:val="00AD7CE8"/>
    <w:rsid w:val="00AE3C26"/>
    <w:rsid w:val="00AE6286"/>
    <w:rsid w:val="00AF0522"/>
    <w:rsid w:val="00B01448"/>
    <w:rsid w:val="00B0747D"/>
    <w:rsid w:val="00B130B5"/>
    <w:rsid w:val="00B14496"/>
    <w:rsid w:val="00B1710B"/>
    <w:rsid w:val="00B22079"/>
    <w:rsid w:val="00B266D0"/>
    <w:rsid w:val="00B319DC"/>
    <w:rsid w:val="00B32CD2"/>
    <w:rsid w:val="00B3308B"/>
    <w:rsid w:val="00B34DF1"/>
    <w:rsid w:val="00B34F9D"/>
    <w:rsid w:val="00B359CF"/>
    <w:rsid w:val="00B37A4D"/>
    <w:rsid w:val="00B42819"/>
    <w:rsid w:val="00B44ADC"/>
    <w:rsid w:val="00B52898"/>
    <w:rsid w:val="00B546A2"/>
    <w:rsid w:val="00B54C0F"/>
    <w:rsid w:val="00B629BA"/>
    <w:rsid w:val="00B633F7"/>
    <w:rsid w:val="00B65DF3"/>
    <w:rsid w:val="00B70682"/>
    <w:rsid w:val="00B72B61"/>
    <w:rsid w:val="00B72C4B"/>
    <w:rsid w:val="00B80AB8"/>
    <w:rsid w:val="00B836D5"/>
    <w:rsid w:val="00B84271"/>
    <w:rsid w:val="00B84843"/>
    <w:rsid w:val="00B8635F"/>
    <w:rsid w:val="00B91254"/>
    <w:rsid w:val="00B92281"/>
    <w:rsid w:val="00B92E23"/>
    <w:rsid w:val="00B93A1A"/>
    <w:rsid w:val="00B94FC7"/>
    <w:rsid w:val="00BA1626"/>
    <w:rsid w:val="00BA484D"/>
    <w:rsid w:val="00BA59CB"/>
    <w:rsid w:val="00BB0355"/>
    <w:rsid w:val="00BB2C09"/>
    <w:rsid w:val="00BB3C3D"/>
    <w:rsid w:val="00BB5550"/>
    <w:rsid w:val="00BB55A0"/>
    <w:rsid w:val="00BB6CA2"/>
    <w:rsid w:val="00BC0309"/>
    <w:rsid w:val="00BC0B8A"/>
    <w:rsid w:val="00BC0C48"/>
    <w:rsid w:val="00BC1655"/>
    <w:rsid w:val="00BC188D"/>
    <w:rsid w:val="00BD522A"/>
    <w:rsid w:val="00BE2EFB"/>
    <w:rsid w:val="00BF15A6"/>
    <w:rsid w:val="00BF1C0A"/>
    <w:rsid w:val="00BF3A01"/>
    <w:rsid w:val="00C01915"/>
    <w:rsid w:val="00C01E95"/>
    <w:rsid w:val="00C02DB0"/>
    <w:rsid w:val="00C07BCF"/>
    <w:rsid w:val="00C11050"/>
    <w:rsid w:val="00C114B5"/>
    <w:rsid w:val="00C14CD9"/>
    <w:rsid w:val="00C15EB4"/>
    <w:rsid w:val="00C16386"/>
    <w:rsid w:val="00C20494"/>
    <w:rsid w:val="00C22C08"/>
    <w:rsid w:val="00C22DAC"/>
    <w:rsid w:val="00C242EE"/>
    <w:rsid w:val="00C25262"/>
    <w:rsid w:val="00C32214"/>
    <w:rsid w:val="00C35F56"/>
    <w:rsid w:val="00C36C63"/>
    <w:rsid w:val="00C4155E"/>
    <w:rsid w:val="00C43328"/>
    <w:rsid w:val="00C43EE3"/>
    <w:rsid w:val="00C54D07"/>
    <w:rsid w:val="00C62037"/>
    <w:rsid w:val="00C621BB"/>
    <w:rsid w:val="00C623CE"/>
    <w:rsid w:val="00C64FB1"/>
    <w:rsid w:val="00C772FC"/>
    <w:rsid w:val="00C8290D"/>
    <w:rsid w:val="00C8719D"/>
    <w:rsid w:val="00C96202"/>
    <w:rsid w:val="00C968DE"/>
    <w:rsid w:val="00CA0A9D"/>
    <w:rsid w:val="00CA6B40"/>
    <w:rsid w:val="00CA7C2F"/>
    <w:rsid w:val="00CB3F9B"/>
    <w:rsid w:val="00CB533D"/>
    <w:rsid w:val="00CC12EC"/>
    <w:rsid w:val="00CC1F24"/>
    <w:rsid w:val="00CC37C7"/>
    <w:rsid w:val="00CC401B"/>
    <w:rsid w:val="00CC7CD7"/>
    <w:rsid w:val="00CD1BA0"/>
    <w:rsid w:val="00CD3759"/>
    <w:rsid w:val="00CD5890"/>
    <w:rsid w:val="00CE1458"/>
    <w:rsid w:val="00CE2829"/>
    <w:rsid w:val="00CE6709"/>
    <w:rsid w:val="00CE75FC"/>
    <w:rsid w:val="00CF0B9B"/>
    <w:rsid w:val="00CF3984"/>
    <w:rsid w:val="00CF7BC8"/>
    <w:rsid w:val="00D00272"/>
    <w:rsid w:val="00D00544"/>
    <w:rsid w:val="00D02EC6"/>
    <w:rsid w:val="00D03C6D"/>
    <w:rsid w:val="00D05ABE"/>
    <w:rsid w:val="00D06263"/>
    <w:rsid w:val="00D11168"/>
    <w:rsid w:val="00D11B30"/>
    <w:rsid w:val="00D11CBD"/>
    <w:rsid w:val="00D15F21"/>
    <w:rsid w:val="00D165FD"/>
    <w:rsid w:val="00D2708B"/>
    <w:rsid w:val="00D30F0C"/>
    <w:rsid w:val="00D3233B"/>
    <w:rsid w:val="00D41989"/>
    <w:rsid w:val="00D44A8B"/>
    <w:rsid w:val="00D52748"/>
    <w:rsid w:val="00D5324F"/>
    <w:rsid w:val="00D6160B"/>
    <w:rsid w:val="00D62E20"/>
    <w:rsid w:val="00D66C82"/>
    <w:rsid w:val="00D72E3B"/>
    <w:rsid w:val="00D72FAA"/>
    <w:rsid w:val="00D84B3E"/>
    <w:rsid w:val="00D8573A"/>
    <w:rsid w:val="00D8704B"/>
    <w:rsid w:val="00DA541C"/>
    <w:rsid w:val="00DB35C0"/>
    <w:rsid w:val="00DB45C8"/>
    <w:rsid w:val="00DB4E86"/>
    <w:rsid w:val="00DB683E"/>
    <w:rsid w:val="00DB6B70"/>
    <w:rsid w:val="00DB6BD9"/>
    <w:rsid w:val="00DC17B4"/>
    <w:rsid w:val="00DD0E02"/>
    <w:rsid w:val="00DD1C23"/>
    <w:rsid w:val="00DD1F5C"/>
    <w:rsid w:val="00DD30F9"/>
    <w:rsid w:val="00DD57FC"/>
    <w:rsid w:val="00DE4811"/>
    <w:rsid w:val="00DF063A"/>
    <w:rsid w:val="00DF5F30"/>
    <w:rsid w:val="00E007E4"/>
    <w:rsid w:val="00E059DE"/>
    <w:rsid w:val="00E12F08"/>
    <w:rsid w:val="00E15D3B"/>
    <w:rsid w:val="00E21722"/>
    <w:rsid w:val="00E21D4B"/>
    <w:rsid w:val="00E223EA"/>
    <w:rsid w:val="00E22CA1"/>
    <w:rsid w:val="00E239DD"/>
    <w:rsid w:val="00E25A51"/>
    <w:rsid w:val="00E25F28"/>
    <w:rsid w:val="00E264DA"/>
    <w:rsid w:val="00E270FB"/>
    <w:rsid w:val="00E27B25"/>
    <w:rsid w:val="00E32847"/>
    <w:rsid w:val="00E34181"/>
    <w:rsid w:val="00E34640"/>
    <w:rsid w:val="00E4072A"/>
    <w:rsid w:val="00E4250A"/>
    <w:rsid w:val="00E46455"/>
    <w:rsid w:val="00E47CA1"/>
    <w:rsid w:val="00E503BF"/>
    <w:rsid w:val="00E517A3"/>
    <w:rsid w:val="00E56B78"/>
    <w:rsid w:val="00E578D7"/>
    <w:rsid w:val="00E57EE6"/>
    <w:rsid w:val="00E614BE"/>
    <w:rsid w:val="00E61549"/>
    <w:rsid w:val="00E618F3"/>
    <w:rsid w:val="00E6352F"/>
    <w:rsid w:val="00E66FAC"/>
    <w:rsid w:val="00E72E22"/>
    <w:rsid w:val="00E74215"/>
    <w:rsid w:val="00E7603E"/>
    <w:rsid w:val="00E816FB"/>
    <w:rsid w:val="00E83CEB"/>
    <w:rsid w:val="00E865EF"/>
    <w:rsid w:val="00E94B45"/>
    <w:rsid w:val="00E94CCD"/>
    <w:rsid w:val="00EA18C4"/>
    <w:rsid w:val="00EA2ED5"/>
    <w:rsid w:val="00EA3DAF"/>
    <w:rsid w:val="00EB0C75"/>
    <w:rsid w:val="00EB1D52"/>
    <w:rsid w:val="00EC0302"/>
    <w:rsid w:val="00EC3277"/>
    <w:rsid w:val="00EC52BD"/>
    <w:rsid w:val="00EC72D9"/>
    <w:rsid w:val="00ED453B"/>
    <w:rsid w:val="00ED47CC"/>
    <w:rsid w:val="00ED480E"/>
    <w:rsid w:val="00EE0C60"/>
    <w:rsid w:val="00EE3F41"/>
    <w:rsid w:val="00EE64EA"/>
    <w:rsid w:val="00EE684E"/>
    <w:rsid w:val="00EF0A19"/>
    <w:rsid w:val="00EF293D"/>
    <w:rsid w:val="00EF43D6"/>
    <w:rsid w:val="00F01582"/>
    <w:rsid w:val="00F02F5A"/>
    <w:rsid w:val="00F034F0"/>
    <w:rsid w:val="00F041AB"/>
    <w:rsid w:val="00F04707"/>
    <w:rsid w:val="00F06A5E"/>
    <w:rsid w:val="00F127A8"/>
    <w:rsid w:val="00F148D4"/>
    <w:rsid w:val="00F17D7A"/>
    <w:rsid w:val="00F30AA3"/>
    <w:rsid w:val="00F325EF"/>
    <w:rsid w:val="00F40C40"/>
    <w:rsid w:val="00F42917"/>
    <w:rsid w:val="00F518FF"/>
    <w:rsid w:val="00F53024"/>
    <w:rsid w:val="00F53643"/>
    <w:rsid w:val="00F55061"/>
    <w:rsid w:val="00F61250"/>
    <w:rsid w:val="00F6294A"/>
    <w:rsid w:val="00F62EA4"/>
    <w:rsid w:val="00F67A9B"/>
    <w:rsid w:val="00F73268"/>
    <w:rsid w:val="00F76EAF"/>
    <w:rsid w:val="00F77FA6"/>
    <w:rsid w:val="00F939A1"/>
    <w:rsid w:val="00F96593"/>
    <w:rsid w:val="00FA043D"/>
    <w:rsid w:val="00FA0956"/>
    <w:rsid w:val="00FA4839"/>
    <w:rsid w:val="00FA7617"/>
    <w:rsid w:val="00FB3C28"/>
    <w:rsid w:val="00FB502E"/>
    <w:rsid w:val="00FC75A9"/>
    <w:rsid w:val="00FD7F36"/>
    <w:rsid w:val="00FE0689"/>
    <w:rsid w:val="00FE18F3"/>
    <w:rsid w:val="00FE2D55"/>
    <w:rsid w:val="00FE7649"/>
    <w:rsid w:val="00FF0C89"/>
    <w:rsid w:val="00FF0FC9"/>
    <w:rsid w:val="00FF1D00"/>
    <w:rsid w:val="00FF1E58"/>
    <w:rsid w:val="00FF3FD2"/>
    <w:rsid w:val="00FF5E0A"/>
    <w:rsid w:val="00FF69F6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3E381-8926-4E81-9445-696884BF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E8F"/>
  </w:style>
  <w:style w:type="paragraph" w:styleId="Heading1">
    <w:name w:val="heading 1"/>
    <w:basedOn w:val="Normal"/>
    <w:link w:val="Heading1Char"/>
    <w:uiPriority w:val="9"/>
    <w:qFormat/>
    <w:rsid w:val="002801AC"/>
    <w:pPr>
      <w:spacing w:before="100" w:beforeAutospacing="1" w:after="100" w:afterAutospacing="1"/>
      <w:outlineLvl w:val="0"/>
    </w:pPr>
    <w:rPr>
      <w:rFonts w:ascii="Gulim" w:eastAsia="Gulim" w:hAnsi="Gulim" w:cs="Gulim"/>
      <w:b/>
      <w:bCs/>
      <w:kern w:val="36"/>
      <w:sz w:val="48"/>
      <w:szCs w:val="48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1AC"/>
    <w:rPr>
      <w:rFonts w:ascii="Gulim" w:eastAsia="Gulim" w:hAnsi="Gulim" w:cs="Gulim"/>
      <w:b/>
      <w:bCs/>
      <w:kern w:val="36"/>
      <w:sz w:val="48"/>
      <w:szCs w:val="48"/>
      <w:lang w:eastAsia="ko-KR"/>
    </w:rPr>
  </w:style>
  <w:style w:type="paragraph" w:customStyle="1" w:styleId="CM8">
    <w:name w:val="CM8"/>
    <w:basedOn w:val="Normal"/>
    <w:next w:val="Normal"/>
    <w:uiPriority w:val="99"/>
    <w:rsid w:val="00B836D5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semiHidden/>
    <w:rsid w:val="00280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801AC"/>
    <w:rPr>
      <w:rFonts w:ascii="Courier New" w:eastAsia="Batang" w:hAnsi="Courier New" w:cs="Courier New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2801AC"/>
    <w:pPr>
      <w:spacing w:after="200" w:line="276" w:lineRule="auto"/>
      <w:ind w:leftChars="400" w:left="800"/>
    </w:pPr>
  </w:style>
  <w:style w:type="paragraph" w:customStyle="1" w:styleId="Body">
    <w:name w:val="Body"/>
    <w:rsid w:val="002801AC"/>
    <w:rPr>
      <w:rFonts w:ascii="Helvetica" w:eastAsia="ヒラギノ角ゴ Pro W3" w:hAnsi="Helvetica" w:cs="Times New Roman"/>
      <w:color w:val="000000"/>
      <w:sz w:val="24"/>
      <w:szCs w:val="20"/>
      <w:lang w:eastAsia="ko-KR"/>
    </w:rPr>
  </w:style>
  <w:style w:type="paragraph" w:customStyle="1" w:styleId="BodyA">
    <w:name w:val="Body A"/>
    <w:rsid w:val="002801AC"/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801AC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2801AC"/>
  </w:style>
  <w:style w:type="character" w:styleId="Emphasis">
    <w:name w:val="Emphasis"/>
    <w:basedOn w:val="DefaultParagraphFont"/>
    <w:uiPriority w:val="20"/>
    <w:qFormat/>
    <w:rsid w:val="002801AC"/>
    <w:rPr>
      <w:i/>
      <w:iCs/>
    </w:rPr>
  </w:style>
  <w:style w:type="character" w:customStyle="1" w:styleId="reference-text">
    <w:name w:val="reference-text"/>
    <w:basedOn w:val="DefaultParagraphFont"/>
    <w:rsid w:val="002801AC"/>
  </w:style>
  <w:style w:type="character" w:customStyle="1" w:styleId="mw-cite-backlink">
    <w:name w:val="mw-cite-backlink"/>
    <w:basedOn w:val="DefaultParagraphFont"/>
    <w:rsid w:val="002801AC"/>
  </w:style>
  <w:style w:type="character" w:customStyle="1" w:styleId="definition">
    <w:name w:val="definition"/>
    <w:basedOn w:val="DefaultParagraphFont"/>
    <w:rsid w:val="002801AC"/>
  </w:style>
  <w:style w:type="paragraph" w:styleId="Header">
    <w:name w:val="header"/>
    <w:basedOn w:val="Normal"/>
    <w:link w:val="HeaderChar"/>
    <w:uiPriority w:val="99"/>
    <w:unhideWhenUsed/>
    <w:rsid w:val="00BF15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5A6"/>
  </w:style>
  <w:style w:type="paragraph" w:styleId="Footer">
    <w:name w:val="footer"/>
    <w:basedOn w:val="Normal"/>
    <w:link w:val="FooterChar"/>
    <w:uiPriority w:val="99"/>
    <w:unhideWhenUsed/>
    <w:rsid w:val="00BF15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5A6"/>
  </w:style>
  <w:style w:type="character" w:customStyle="1" w:styleId="name">
    <w:name w:val="name"/>
    <w:basedOn w:val="DefaultParagraphFont"/>
    <w:rsid w:val="00BB2C09"/>
  </w:style>
  <w:style w:type="character" w:styleId="HTMLCite">
    <w:name w:val="HTML Cite"/>
    <w:basedOn w:val="DefaultParagraphFont"/>
    <w:uiPriority w:val="99"/>
    <w:semiHidden/>
    <w:unhideWhenUsed/>
    <w:rsid w:val="00BB2C09"/>
    <w:rPr>
      <w:i/>
      <w:iCs/>
    </w:rPr>
  </w:style>
  <w:style w:type="character" w:customStyle="1" w:styleId="slug-pub-date">
    <w:name w:val="slug-pub-date"/>
    <w:basedOn w:val="DefaultParagraphFont"/>
    <w:rsid w:val="00BB2C09"/>
  </w:style>
  <w:style w:type="character" w:customStyle="1" w:styleId="slug-vol">
    <w:name w:val="slug-vol"/>
    <w:basedOn w:val="DefaultParagraphFont"/>
    <w:rsid w:val="00BB2C09"/>
  </w:style>
  <w:style w:type="character" w:customStyle="1" w:styleId="slug-issue">
    <w:name w:val="slug-issue"/>
    <w:basedOn w:val="DefaultParagraphFont"/>
    <w:rsid w:val="00BB2C09"/>
  </w:style>
  <w:style w:type="character" w:customStyle="1" w:styleId="slug-pages">
    <w:name w:val="slug-pages"/>
    <w:basedOn w:val="DefaultParagraphFont"/>
    <w:rsid w:val="00BB2C09"/>
  </w:style>
  <w:style w:type="paragraph" w:styleId="HTMLAddress">
    <w:name w:val="HTML Address"/>
    <w:basedOn w:val="Normal"/>
    <w:link w:val="HTMLAddressChar"/>
    <w:uiPriority w:val="99"/>
    <w:semiHidden/>
    <w:unhideWhenUsed/>
    <w:rsid w:val="007D10C6"/>
    <w:rPr>
      <w:rFonts w:ascii="Times New Roman" w:eastAsia="Times New Roman" w:hAnsi="Times New Roman" w:cs="Times New Roman"/>
      <w:i/>
      <w:iCs/>
      <w:sz w:val="24"/>
      <w:szCs w:val="24"/>
      <w:lang w:val="en-GB" w:eastAsia="ko-KR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D10C6"/>
    <w:rPr>
      <w:rFonts w:ascii="Times New Roman" w:eastAsia="Times New Roman" w:hAnsi="Times New Roman" w:cs="Times New Roman"/>
      <w:i/>
      <w:iCs/>
      <w:sz w:val="24"/>
      <w:szCs w:val="24"/>
      <w:lang w:val="en-GB" w:eastAsia="ko-KR"/>
    </w:rPr>
  </w:style>
  <w:style w:type="character" w:customStyle="1" w:styleId="ref-journal">
    <w:name w:val="ref-journal"/>
    <w:basedOn w:val="DefaultParagraphFont"/>
    <w:rsid w:val="007D10C6"/>
  </w:style>
  <w:style w:type="character" w:styleId="Strong">
    <w:name w:val="Strong"/>
    <w:basedOn w:val="DefaultParagraphFont"/>
    <w:uiPriority w:val="22"/>
    <w:qFormat/>
    <w:rsid w:val="00DD0E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D0E0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0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0E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md.sagepub.com/search?author1=Dawn+R.+Deeter-Schmelz&amp;sortspec=date&amp;submit=Submit" TargetMode="External"/><Relationship Id="rId13" Type="http://schemas.openxmlformats.org/officeDocument/2006/relationships/hyperlink" Target="http://jmd.sagepub.com/search?author1=Wayne+Jones&amp;sortspec=date&amp;submit=Subm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md.sagepub.com/search?author1=Lenard+C.+Huff&amp;sortspec=date&amp;submit=Subm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md.sagepub.com/search?author1=Lynne+Freeman&amp;sortspec=date&amp;submit=Subm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jmd.sagepub.com/search?author1=Rosemary+P.+Ramsey&amp;sortspec=date&amp;submit=Subm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md.sagepub.com/search?author1=Karen+Norman+Kennedy&amp;sortspec=date&amp;submit=Submit" TargetMode="External"/><Relationship Id="rId14" Type="http://schemas.openxmlformats.org/officeDocument/2006/relationships/hyperlink" Target="http://www.tandfonline.com/loi/rced20?open=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6E168-9506-47D5-BED2-59628189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7652</Words>
  <Characters>43619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51169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weager</dc:creator>
  <cp:lastModifiedBy>Julia</cp:lastModifiedBy>
  <cp:revision>2</cp:revision>
  <cp:lastPrinted>2013-08-02T16:53:00Z</cp:lastPrinted>
  <dcterms:created xsi:type="dcterms:W3CDTF">2013-10-24T21:45:00Z</dcterms:created>
  <dcterms:modified xsi:type="dcterms:W3CDTF">2013-10-24T21:45:00Z</dcterms:modified>
</cp:coreProperties>
</file>